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4B" w:rsidRDefault="00C82E4B">
      <w:r>
        <w:rPr>
          <w:noProof/>
        </w:rPr>
        <w:drawing>
          <wp:inline distT="0" distB="0" distL="0" distR="0">
            <wp:extent cx="5940425" cy="8182673"/>
            <wp:effectExtent l="19050" t="0" r="3175" b="0"/>
            <wp:docPr id="1" name="Рисунок 1" descr="C:\Users\111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4B" w:rsidRDefault="00C82E4B"/>
    <w:p w:rsidR="00C82E4B" w:rsidRDefault="00C82E4B"/>
    <w:p w:rsidR="00C82E4B" w:rsidRDefault="00C82E4B"/>
    <w:tbl>
      <w:tblPr>
        <w:tblW w:w="10575" w:type="dxa"/>
        <w:tblLayout w:type="fixed"/>
        <w:tblLook w:val="0000"/>
      </w:tblPr>
      <w:tblGrid>
        <w:gridCol w:w="5104"/>
        <w:gridCol w:w="5471"/>
      </w:tblGrid>
      <w:tr w:rsidR="0089609A" w:rsidRPr="0089609A" w:rsidTr="002E5B48">
        <w:trPr>
          <w:trHeight w:val="303"/>
        </w:trPr>
        <w:tc>
          <w:tcPr>
            <w:tcW w:w="5104" w:type="dxa"/>
            <w:shd w:val="clear" w:color="auto" w:fill="FFFFFF"/>
          </w:tcPr>
          <w:p w:rsidR="00BF5047" w:rsidRDefault="00BF5047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BF5047" w:rsidRDefault="00BF5047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47" w:rsidRDefault="00BF5047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BF5047" w:rsidRDefault="00BF5047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№64» </w:t>
            </w:r>
          </w:p>
          <w:p w:rsidR="00D330F5" w:rsidRDefault="00D330F5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47" w:rsidRDefault="00BF5047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02.04.2019</w:t>
            </w:r>
            <w:r w:rsidR="00D330F5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BF5047" w:rsidRDefault="00BF5047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47" w:rsidRDefault="00BF5047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9A" w:rsidRPr="0089609A" w:rsidRDefault="00D330F5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9609A" w:rsidRPr="0089609A" w:rsidRDefault="0089609A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9A" w:rsidRDefault="00D330F5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89609A" w:rsidRPr="0089609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89609A" w:rsidRDefault="0089609A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9A">
              <w:rPr>
                <w:rFonts w:ascii="Times New Roman" w:hAnsi="Times New Roman" w:cs="Times New Roman"/>
                <w:sz w:val="24"/>
                <w:szCs w:val="24"/>
              </w:rPr>
              <w:t>МБОУ «СОШ №64»</w:t>
            </w:r>
          </w:p>
          <w:p w:rsidR="00D330F5" w:rsidRPr="0089609A" w:rsidRDefault="00D330F5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F5" w:rsidRDefault="00D330F5" w:rsidP="00D3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02.04.2019 №1</w:t>
            </w:r>
          </w:p>
          <w:p w:rsidR="0089609A" w:rsidRPr="00BF5047" w:rsidRDefault="0089609A" w:rsidP="00BF504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FFFFFF"/>
          </w:tcPr>
          <w:p w:rsidR="0089609A" w:rsidRPr="0089609A" w:rsidRDefault="0089609A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9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9609A" w:rsidRPr="0089609A" w:rsidRDefault="0089609A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9A" w:rsidRDefault="0089609A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№64»</w:t>
            </w:r>
          </w:p>
          <w:p w:rsidR="00D330F5" w:rsidRPr="0089609A" w:rsidRDefault="00D330F5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9A" w:rsidRPr="0089609A" w:rsidRDefault="009E4094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Н. Шатулова</w:t>
            </w:r>
            <w:r w:rsidR="00C80D0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9609A" w:rsidRPr="0089609A" w:rsidRDefault="0089609A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9A" w:rsidRPr="00BF5047" w:rsidRDefault="00357870" w:rsidP="0089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47" w:rsidRPr="00BF5047">
              <w:rPr>
                <w:rFonts w:ascii="Times New Roman" w:hAnsi="Times New Roman" w:cs="Times New Roman"/>
                <w:sz w:val="24"/>
                <w:szCs w:val="24"/>
              </w:rPr>
              <w:t>Приказ № 114-осн</w:t>
            </w:r>
            <w:r w:rsidR="0089609A" w:rsidRPr="00BF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609A" w:rsidRPr="00BF50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9609A" w:rsidRPr="0089609A" w:rsidRDefault="00BF5047" w:rsidP="00BF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7">
              <w:rPr>
                <w:rFonts w:ascii="Times New Roman" w:hAnsi="Times New Roman" w:cs="Times New Roman"/>
                <w:sz w:val="24"/>
                <w:szCs w:val="24"/>
              </w:rPr>
              <w:t xml:space="preserve"> «05</w:t>
            </w:r>
            <w:r w:rsidR="0089609A" w:rsidRPr="00BF5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870" w:rsidRPr="00BF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047">
              <w:rPr>
                <w:rFonts w:ascii="Times New Roman" w:hAnsi="Times New Roman" w:cs="Times New Roman"/>
                <w:sz w:val="24"/>
                <w:szCs w:val="24"/>
              </w:rPr>
              <w:t>апреля 2019</w:t>
            </w:r>
            <w:r w:rsidR="0089609A" w:rsidRPr="00BF50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609A" w:rsidRPr="0089609A" w:rsidTr="002E5B48">
        <w:trPr>
          <w:trHeight w:val="303"/>
        </w:trPr>
        <w:tc>
          <w:tcPr>
            <w:tcW w:w="5104" w:type="dxa"/>
            <w:shd w:val="clear" w:color="auto" w:fill="FFFFFF"/>
          </w:tcPr>
          <w:p w:rsidR="0089609A" w:rsidRPr="0089609A" w:rsidRDefault="0089609A" w:rsidP="008960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FFFFFF"/>
          </w:tcPr>
          <w:p w:rsidR="0089609A" w:rsidRPr="0089609A" w:rsidRDefault="0089609A" w:rsidP="0089609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09A" w:rsidRPr="0089609A" w:rsidRDefault="0089609A" w:rsidP="0089609A">
      <w:pPr>
        <w:pStyle w:val="HTML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89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9A" w:rsidRPr="0089609A" w:rsidRDefault="0089609A" w:rsidP="0089609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9A" w:rsidRPr="0089609A" w:rsidRDefault="0089609A" w:rsidP="00896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05FD" w:rsidRDefault="009E4094" w:rsidP="009E4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выдачи документов об образовании</w:t>
      </w:r>
      <w:r w:rsidR="006705FD">
        <w:rPr>
          <w:rFonts w:ascii="Times New Roman" w:hAnsi="Times New Roman" w:cs="Times New Roman"/>
          <w:b/>
          <w:sz w:val="28"/>
          <w:szCs w:val="28"/>
        </w:rPr>
        <w:t>, об обучении, медалей</w:t>
      </w:r>
    </w:p>
    <w:p w:rsidR="0089609A" w:rsidRPr="0089609A" w:rsidRDefault="009E4094" w:rsidP="009E4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="0089609A" w:rsidRPr="0089609A">
        <w:rPr>
          <w:rFonts w:ascii="Times New Roman" w:hAnsi="Times New Roman" w:cs="Times New Roman"/>
          <w:b/>
          <w:sz w:val="28"/>
          <w:szCs w:val="28"/>
        </w:rPr>
        <w:t>«СОШ №64»</w:t>
      </w:r>
    </w:p>
    <w:p w:rsidR="0089609A" w:rsidRPr="0089609A" w:rsidRDefault="0089609A" w:rsidP="00896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9A" w:rsidRPr="0089609A" w:rsidRDefault="0089609A" w:rsidP="008960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9A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9402AC" w:rsidRDefault="0089609A" w:rsidP="00A4186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609A">
        <w:rPr>
          <w:rFonts w:ascii="Times New Roman" w:hAnsi="Times New Roman" w:cs="Times New Roman"/>
          <w:sz w:val="28"/>
          <w:szCs w:val="28"/>
        </w:rPr>
        <w:t>1.</w:t>
      </w:r>
      <w:r w:rsidR="00357870">
        <w:rPr>
          <w:rFonts w:ascii="Times New Roman" w:hAnsi="Times New Roman" w:cs="Times New Roman"/>
          <w:sz w:val="28"/>
          <w:szCs w:val="28"/>
        </w:rPr>
        <w:t xml:space="preserve">1. </w:t>
      </w:r>
      <w:r w:rsidRPr="0089609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</w:t>
      </w:r>
      <w:r w:rsidR="00A41862">
        <w:rPr>
          <w:rFonts w:ascii="Times New Roman" w:hAnsi="Times New Roman" w:cs="Times New Roman"/>
          <w:sz w:val="28"/>
          <w:szCs w:val="28"/>
        </w:rPr>
        <w:t>правила выдачи документов об образовании</w:t>
      </w:r>
      <w:r w:rsidR="006705FD">
        <w:rPr>
          <w:rFonts w:ascii="Times New Roman" w:hAnsi="Times New Roman" w:cs="Times New Roman"/>
          <w:sz w:val="28"/>
          <w:szCs w:val="28"/>
        </w:rPr>
        <w:t>, об обучении, медалей</w:t>
      </w:r>
      <w:r w:rsidR="00A41862">
        <w:rPr>
          <w:rFonts w:ascii="Times New Roman" w:hAnsi="Times New Roman" w:cs="Times New Roman"/>
          <w:sz w:val="28"/>
          <w:szCs w:val="28"/>
        </w:rPr>
        <w:t xml:space="preserve"> в </w:t>
      </w:r>
      <w:r w:rsidR="00C10891">
        <w:rPr>
          <w:rFonts w:ascii="Times New Roman" w:hAnsi="Times New Roman" w:cs="Times New Roman"/>
          <w:sz w:val="28"/>
          <w:szCs w:val="28"/>
        </w:rPr>
        <w:t>МБОУ «СОШ №64»</w:t>
      </w:r>
      <w:r w:rsidRPr="0089609A">
        <w:rPr>
          <w:rFonts w:ascii="Times New Roman" w:hAnsi="Times New Roman" w:cs="Times New Roman"/>
          <w:sz w:val="28"/>
          <w:szCs w:val="28"/>
        </w:rPr>
        <w:t>. Положение разработано в соответствии с</w:t>
      </w:r>
      <w:r w:rsidR="00A41862">
        <w:rPr>
          <w:rFonts w:ascii="Times New Roman" w:hAnsi="Times New Roman" w:cs="Times New Roman"/>
          <w:sz w:val="28"/>
          <w:szCs w:val="28"/>
        </w:rPr>
        <w:t xml:space="preserve">о </w:t>
      </w:r>
      <w:r w:rsidR="009402AC"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:rsidR="009402AC" w:rsidRDefault="009402AC" w:rsidP="00A4186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62">
        <w:rPr>
          <w:rFonts w:ascii="Times New Roman" w:hAnsi="Times New Roman" w:cs="Times New Roman"/>
          <w:sz w:val="28"/>
          <w:szCs w:val="28"/>
        </w:rPr>
        <w:t xml:space="preserve">статьей 60 </w:t>
      </w:r>
      <w:r w:rsidR="0089609A" w:rsidRPr="0089609A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9609A" w:rsidRPr="008960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89609A" w:rsidRPr="0089609A">
        <w:rPr>
          <w:rFonts w:ascii="Times New Roman" w:hAnsi="Times New Roman" w:cs="Times New Roman"/>
          <w:sz w:val="28"/>
          <w:szCs w:val="28"/>
        </w:rPr>
        <w:t>. №273-</w:t>
      </w:r>
      <w:r w:rsidR="0089609A" w:rsidRPr="00A41862">
        <w:rPr>
          <w:rFonts w:ascii="Times New Roman" w:hAnsi="Times New Roman" w:cs="Times New Roman"/>
          <w:sz w:val="28"/>
          <w:szCs w:val="28"/>
        </w:rPr>
        <w:t>ФЗ «Об образо</w:t>
      </w:r>
      <w:r w:rsidR="00561E72" w:rsidRPr="00A41862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</w:t>
      </w:r>
      <w:r w:rsidR="00A41862" w:rsidRPr="00A4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9A" w:rsidRPr="00E80917" w:rsidRDefault="009402AC" w:rsidP="00A4186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917">
        <w:rPr>
          <w:rFonts w:ascii="Times New Roman" w:hAnsi="Times New Roman" w:cs="Times New Roman"/>
          <w:sz w:val="28"/>
          <w:szCs w:val="28"/>
        </w:rPr>
        <w:t xml:space="preserve">- </w:t>
      </w:r>
      <w:r w:rsidR="00A41862" w:rsidRPr="00E80917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14 февраля 2014 г. N 115 </w:t>
      </w:r>
      <w:r w:rsidR="00E80917" w:rsidRPr="00E80917">
        <w:rPr>
          <w:rFonts w:ascii="Times New Roman" w:hAnsi="Times New Roman" w:cs="Times New Roman"/>
          <w:bCs/>
          <w:sz w:val="28"/>
          <w:szCs w:val="28"/>
        </w:rPr>
        <w:t>«</w:t>
      </w:r>
      <w:r w:rsidR="00A41862" w:rsidRPr="00E80917">
        <w:rPr>
          <w:rFonts w:ascii="Times New Roman" w:hAnsi="Times New Roman" w:cs="Times New Roman"/>
          <w:bCs/>
          <w:sz w:val="28"/>
          <w:szCs w:val="28"/>
        </w:rPr>
        <w:t>Об утверждении Порядка заполнения, учета и выдачи аттестатов об основном общем и среднем об</w:t>
      </w:r>
      <w:r w:rsidR="00E80917" w:rsidRPr="00E80917">
        <w:rPr>
          <w:rFonts w:ascii="Times New Roman" w:hAnsi="Times New Roman" w:cs="Times New Roman"/>
          <w:bCs/>
          <w:sz w:val="28"/>
          <w:szCs w:val="28"/>
        </w:rPr>
        <w:t>щем образовании и их дубликатов»</w:t>
      </w:r>
      <w:r w:rsidR="00A41862" w:rsidRPr="00E80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862" w:rsidRPr="00E80917">
        <w:rPr>
          <w:rFonts w:ascii="Times New Roman" w:hAnsi="Times New Roman" w:cs="Times New Roman"/>
          <w:sz w:val="28"/>
          <w:szCs w:val="28"/>
        </w:rPr>
        <w:t>(в редакции приказа от 17.12.2018 №315</w:t>
      </w:r>
      <w:r w:rsidR="00561E72" w:rsidRPr="00E80917">
        <w:rPr>
          <w:rFonts w:ascii="Times New Roman" w:hAnsi="Times New Roman" w:cs="Times New Roman"/>
          <w:sz w:val="28"/>
          <w:szCs w:val="28"/>
        </w:rPr>
        <w:t>)</w:t>
      </w:r>
      <w:r w:rsidRPr="00E80917">
        <w:rPr>
          <w:rFonts w:ascii="Times New Roman" w:hAnsi="Times New Roman" w:cs="Times New Roman"/>
          <w:sz w:val="28"/>
          <w:szCs w:val="28"/>
        </w:rPr>
        <w:t>,</w:t>
      </w:r>
    </w:p>
    <w:p w:rsidR="009402AC" w:rsidRPr="00E80917" w:rsidRDefault="009402AC" w:rsidP="00A4186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0917">
        <w:rPr>
          <w:rFonts w:ascii="Times New Roman" w:hAnsi="Times New Roman" w:cs="Times New Roman"/>
          <w:sz w:val="28"/>
          <w:szCs w:val="28"/>
        </w:rPr>
        <w:t xml:space="preserve">- </w:t>
      </w:r>
      <w:r w:rsidRPr="00E80917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14 октября 2013 г. N 1145 </w:t>
      </w:r>
      <w:r w:rsidR="00E80917" w:rsidRPr="00E80917">
        <w:rPr>
          <w:rFonts w:ascii="Times New Roman" w:hAnsi="Times New Roman" w:cs="Times New Roman"/>
          <w:bCs/>
          <w:sz w:val="28"/>
          <w:szCs w:val="28"/>
        </w:rPr>
        <w:t>«</w:t>
      </w:r>
      <w:r w:rsidRPr="00E80917">
        <w:rPr>
          <w:rFonts w:ascii="Times New Roman" w:hAnsi="Times New Roman" w:cs="Times New Roman"/>
          <w:bCs/>
          <w:sz w:val="28"/>
          <w:szCs w:val="28"/>
        </w:rPr>
        <w:t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программам)</w:t>
      </w:r>
      <w:r w:rsidR="00E80917" w:rsidRPr="00E80917">
        <w:rPr>
          <w:rFonts w:ascii="Times New Roman" w:hAnsi="Times New Roman" w:cs="Times New Roman"/>
          <w:bCs/>
          <w:sz w:val="28"/>
          <w:szCs w:val="28"/>
        </w:rPr>
        <w:t>»,</w:t>
      </w:r>
      <w:proofErr w:type="gramEnd"/>
    </w:p>
    <w:p w:rsidR="00E80917" w:rsidRPr="00E80917" w:rsidRDefault="00E80917" w:rsidP="00E8091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091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w:anchor="sub_0" w:history="1">
        <w:r w:rsidRPr="00E8091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80917">
        <w:rPr>
          <w:rFonts w:ascii="Times New Roman" w:hAnsi="Times New Roman" w:cs="Times New Roman"/>
          <w:sz w:val="28"/>
          <w:szCs w:val="28"/>
        </w:rPr>
        <w:t>ом</w:t>
      </w:r>
      <w:r w:rsidRPr="00E80917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РФ от 23 июня 2014 г. N 685 «Об 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выдачи медали «За особые успехи в учении»</w:t>
      </w:r>
      <w:r w:rsidRPr="00E8091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917" w:rsidRPr="0089609A" w:rsidRDefault="00E80917" w:rsidP="00A4186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0586" w:rsidRPr="00B92CC3" w:rsidRDefault="00357870" w:rsidP="00B92CC3">
      <w:pPr>
        <w:pStyle w:val="4"/>
        <w:spacing w:before="0" w:after="0"/>
        <w:ind w:left="0" w:firstLine="709"/>
        <w:jc w:val="both"/>
        <w:rPr>
          <w:b w:val="0"/>
        </w:rPr>
      </w:pPr>
      <w:r w:rsidRPr="00B92CC3">
        <w:rPr>
          <w:b w:val="0"/>
        </w:rPr>
        <w:t>1.</w:t>
      </w:r>
      <w:r w:rsidR="0089609A" w:rsidRPr="00B92CC3">
        <w:rPr>
          <w:b w:val="0"/>
        </w:rPr>
        <w:t xml:space="preserve">2. </w:t>
      </w:r>
      <w:r w:rsidR="00C80586" w:rsidRPr="00B92CC3">
        <w:rPr>
          <w:b w:val="0"/>
        </w:rPr>
        <w:t>В МБОУ «СОШ №64» выдаются следующие документы об образовании:</w:t>
      </w:r>
    </w:p>
    <w:p w:rsidR="00C80586" w:rsidRPr="00B92CC3" w:rsidRDefault="006705FD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586" w:rsidRPr="00B92CC3">
        <w:rPr>
          <w:sz w:val="28"/>
          <w:szCs w:val="28"/>
        </w:rPr>
        <w:t xml:space="preserve"> аттестат </w:t>
      </w:r>
      <w:r w:rsidR="00B92CC3">
        <w:rPr>
          <w:sz w:val="28"/>
          <w:szCs w:val="28"/>
        </w:rPr>
        <w:t>об основном общем образовании (подтверждает получение основного общего образования)</w:t>
      </w:r>
      <w:r w:rsidR="00C80586" w:rsidRPr="00B92CC3">
        <w:rPr>
          <w:sz w:val="28"/>
          <w:szCs w:val="28"/>
        </w:rPr>
        <w:t>;</w:t>
      </w:r>
    </w:p>
    <w:p w:rsidR="00C80586" w:rsidRDefault="006705FD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0586" w:rsidRPr="00B92CC3">
        <w:rPr>
          <w:sz w:val="28"/>
          <w:szCs w:val="28"/>
        </w:rPr>
        <w:t xml:space="preserve">аттестат </w:t>
      </w:r>
      <w:r w:rsidR="00B92CC3">
        <w:rPr>
          <w:sz w:val="28"/>
          <w:szCs w:val="28"/>
        </w:rPr>
        <w:t>о среднем общем образовании (подтверждает получение среднего общего образования)</w:t>
      </w:r>
      <w:r w:rsidR="00C80586" w:rsidRPr="00B92CC3">
        <w:rPr>
          <w:sz w:val="28"/>
          <w:szCs w:val="28"/>
        </w:rPr>
        <w:t>;</w:t>
      </w:r>
    </w:p>
    <w:p w:rsidR="006705FD" w:rsidRPr="00B92CC3" w:rsidRDefault="006705FD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 об обучении:</w:t>
      </w:r>
    </w:p>
    <w:p w:rsidR="00C80586" w:rsidRPr="00B92CC3" w:rsidRDefault="006705FD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586" w:rsidRPr="00B92CC3">
        <w:rPr>
          <w:sz w:val="28"/>
          <w:szCs w:val="28"/>
        </w:rPr>
        <w:t>справка об обучении;</w:t>
      </w:r>
    </w:p>
    <w:p w:rsidR="00C80586" w:rsidRDefault="006705FD" w:rsidP="006705FD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80586" w:rsidRPr="00B92CC3">
        <w:rPr>
          <w:sz w:val="28"/>
          <w:szCs w:val="28"/>
        </w:rPr>
        <w:t>свидетельство об обучении.</w:t>
      </w:r>
    </w:p>
    <w:p w:rsidR="00B92CC3" w:rsidRPr="00B92CC3" w:rsidRDefault="00B92CC3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B92CC3" w:rsidRDefault="00B92CC3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80586">
        <w:rPr>
          <w:sz w:val="28"/>
          <w:szCs w:val="28"/>
        </w:rPr>
        <w:t>. Документы об образовании</w:t>
      </w:r>
      <w:r w:rsidR="006705FD">
        <w:rPr>
          <w:sz w:val="28"/>
          <w:szCs w:val="28"/>
        </w:rPr>
        <w:t xml:space="preserve"> и об обучении</w:t>
      </w:r>
      <w:r w:rsidR="00C80586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 на русском</w:t>
      </w:r>
      <w:r w:rsidR="00C80586">
        <w:rPr>
          <w:sz w:val="28"/>
          <w:szCs w:val="28"/>
        </w:rPr>
        <w:t xml:space="preserve"> языке и заве</w:t>
      </w:r>
      <w:r>
        <w:rPr>
          <w:sz w:val="28"/>
          <w:szCs w:val="28"/>
        </w:rPr>
        <w:t xml:space="preserve">ряются печатью образовательной организации. </w:t>
      </w:r>
    </w:p>
    <w:p w:rsidR="006705FD" w:rsidRDefault="006705FD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175BA8" w:rsidRDefault="00B92CC3" w:rsidP="00817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90F">
        <w:rPr>
          <w:rFonts w:ascii="Times New Roman" w:hAnsi="Times New Roman" w:cs="Times New Roman"/>
          <w:sz w:val="28"/>
          <w:szCs w:val="28"/>
        </w:rPr>
        <w:t xml:space="preserve">1.4. </w:t>
      </w:r>
      <w:r w:rsidR="0081790F" w:rsidRPr="0081790F">
        <w:rPr>
          <w:rFonts w:ascii="Times New Roman" w:hAnsi="Times New Roman" w:cs="Times New Roman"/>
          <w:sz w:val="28"/>
          <w:szCs w:val="28"/>
        </w:rPr>
        <w:t>Аттестаты, свидетельства об обучении и их дубликаты оформляются с использованием компьютерного модуля заполнения аттестатов и приложений к ним, по п</w:t>
      </w:r>
      <w:r w:rsidR="00175BA8" w:rsidRPr="0081790F">
        <w:rPr>
          <w:rFonts w:ascii="Times New Roman" w:hAnsi="Times New Roman" w:cs="Times New Roman"/>
          <w:sz w:val="28"/>
          <w:szCs w:val="28"/>
        </w:rPr>
        <w:t>равила</w:t>
      </w:r>
      <w:r w:rsidR="0081790F" w:rsidRPr="0081790F">
        <w:rPr>
          <w:rFonts w:ascii="Times New Roman" w:hAnsi="Times New Roman" w:cs="Times New Roman"/>
          <w:sz w:val="28"/>
          <w:szCs w:val="28"/>
        </w:rPr>
        <w:t>м</w:t>
      </w:r>
      <w:r w:rsidR="00175BA8" w:rsidRPr="0081790F">
        <w:rPr>
          <w:rFonts w:ascii="Times New Roman" w:hAnsi="Times New Roman" w:cs="Times New Roman"/>
          <w:sz w:val="28"/>
          <w:szCs w:val="28"/>
        </w:rPr>
        <w:t xml:space="preserve"> заполнения бланков </w:t>
      </w:r>
      <w:r w:rsidR="0081790F" w:rsidRPr="0081790F"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="00175BA8" w:rsidRPr="0081790F">
        <w:rPr>
          <w:rFonts w:ascii="Times New Roman" w:hAnsi="Times New Roman" w:cs="Times New Roman"/>
          <w:sz w:val="28"/>
          <w:szCs w:val="28"/>
        </w:rPr>
        <w:t xml:space="preserve"> и их дубликатов</w:t>
      </w:r>
      <w:r w:rsidR="0081790F" w:rsidRPr="0081790F">
        <w:rPr>
          <w:rFonts w:ascii="Times New Roman" w:hAnsi="Times New Roman" w:cs="Times New Roman"/>
          <w:sz w:val="28"/>
          <w:szCs w:val="28"/>
        </w:rPr>
        <w:t>, установленных</w:t>
      </w:r>
      <w:r w:rsidR="00175BA8" w:rsidRPr="0081790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05FD" w:rsidRPr="0081790F" w:rsidRDefault="006705FD" w:rsidP="00817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746" w:rsidRDefault="00175BA8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746">
        <w:rPr>
          <w:rFonts w:ascii="Times New Roman" w:hAnsi="Times New Roman" w:cs="Times New Roman"/>
          <w:sz w:val="28"/>
          <w:szCs w:val="28"/>
        </w:rPr>
        <w:t xml:space="preserve">1.5. </w:t>
      </w:r>
      <w:r w:rsidR="00B92CC3" w:rsidRPr="00FE3746">
        <w:rPr>
          <w:rFonts w:ascii="Times New Roman" w:hAnsi="Times New Roman" w:cs="Times New Roman"/>
          <w:sz w:val="28"/>
          <w:szCs w:val="28"/>
        </w:rPr>
        <w:t xml:space="preserve">Документы об образовании </w:t>
      </w:r>
      <w:r w:rsidR="006705FD">
        <w:rPr>
          <w:rFonts w:ascii="Times New Roman" w:hAnsi="Times New Roman" w:cs="Times New Roman"/>
          <w:sz w:val="28"/>
          <w:szCs w:val="28"/>
        </w:rPr>
        <w:t xml:space="preserve">и об обучении </w:t>
      </w:r>
      <w:r w:rsidR="00B92CC3" w:rsidRPr="00FE3746">
        <w:rPr>
          <w:rFonts w:ascii="Times New Roman" w:hAnsi="Times New Roman" w:cs="Times New Roman"/>
          <w:sz w:val="28"/>
          <w:szCs w:val="28"/>
        </w:rPr>
        <w:t>выдаются</w:t>
      </w:r>
      <w:r w:rsidR="00FE3746">
        <w:rPr>
          <w:rFonts w:ascii="Times New Roman" w:hAnsi="Times New Roman" w:cs="Times New Roman"/>
          <w:sz w:val="28"/>
          <w:szCs w:val="28"/>
        </w:rPr>
        <w:t xml:space="preserve"> выпускникам по окончании обучения в МБОУ «СОШ №64»</w:t>
      </w:r>
      <w:r w:rsidR="00B92CC3" w:rsidRPr="00FE3746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</w:t>
      </w:r>
      <w:r w:rsidR="00CE0C1C">
        <w:rPr>
          <w:rFonts w:ascii="Times New Roman" w:hAnsi="Times New Roman" w:cs="Times New Roman"/>
          <w:sz w:val="28"/>
          <w:szCs w:val="28"/>
        </w:rPr>
        <w:t xml:space="preserve">овета и приказа директора школы, </w:t>
      </w:r>
      <w:r w:rsidR="00FE3746" w:rsidRPr="00FE3746">
        <w:rPr>
          <w:rFonts w:ascii="Times New Roman" w:hAnsi="Times New Roman" w:cs="Times New Roman"/>
          <w:sz w:val="28"/>
          <w:szCs w:val="28"/>
        </w:rPr>
        <w:t>не позднее десяти дней после даты издания распорядительного акта об отчислении выпускников.</w:t>
      </w:r>
    </w:p>
    <w:p w:rsidR="006705FD" w:rsidRPr="00FE3746" w:rsidRDefault="006705FD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F72" w:rsidRDefault="00673F72" w:rsidP="00673F72">
      <w:pPr>
        <w:tabs>
          <w:tab w:val="left" w:pos="242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C93F78">
        <w:rPr>
          <w:rFonts w:ascii="Times New Roman" w:hAnsi="Times New Roman" w:cs="Times New Roman"/>
          <w:sz w:val="28"/>
          <w:szCs w:val="28"/>
        </w:rPr>
        <w:t xml:space="preserve">1.6. </w:t>
      </w:r>
      <w:bookmarkEnd w:id="0"/>
      <w:r w:rsidRPr="00C93F78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6705FD" w:rsidRPr="00C93F78" w:rsidRDefault="006705FD" w:rsidP="00673F72">
      <w:pPr>
        <w:tabs>
          <w:tab w:val="left" w:pos="242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Default="00175BA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F78">
        <w:rPr>
          <w:rFonts w:ascii="Times New Roman" w:hAnsi="Times New Roman" w:cs="Times New Roman"/>
          <w:sz w:val="28"/>
          <w:szCs w:val="28"/>
        </w:rPr>
        <w:t>1.</w:t>
      </w:r>
      <w:r w:rsidR="00673F72" w:rsidRPr="00C93F78">
        <w:rPr>
          <w:rFonts w:ascii="Times New Roman" w:hAnsi="Times New Roman" w:cs="Times New Roman"/>
          <w:sz w:val="28"/>
          <w:szCs w:val="28"/>
        </w:rPr>
        <w:t>7</w:t>
      </w:r>
      <w:r w:rsidRPr="00C93F7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025"/>
      <w:proofErr w:type="gramStart"/>
      <w:r w:rsidR="00EE1F6C">
        <w:rPr>
          <w:rFonts w:ascii="Times New Roman" w:hAnsi="Times New Roman" w:cs="Times New Roman"/>
          <w:sz w:val="28"/>
          <w:szCs w:val="28"/>
        </w:rPr>
        <w:t>Аттестат, приложение к нему</w:t>
      </w:r>
      <w:r w:rsidR="00CE0C1C">
        <w:rPr>
          <w:rFonts w:ascii="Times New Roman" w:hAnsi="Times New Roman" w:cs="Times New Roman"/>
          <w:sz w:val="28"/>
          <w:szCs w:val="28"/>
        </w:rPr>
        <w:t xml:space="preserve"> и их дубликаты выдаю</w:t>
      </w:r>
      <w:r w:rsidR="00C93F78" w:rsidRPr="00C93F78">
        <w:rPr>
          <w:rFonts w:ascii="Times New Roman" w:hAnsi="Times New Roman" w:cs="Times New Roman"/>
          <w:sz w:val="28"/>
          <w:szCs w:val="28"/>
        </w:rPr>
        <w:t>тся выпускнику МБОУ «СОШ №64»</w:t>
      </w:r>
      <w:r w:rsidR="00CE0C1C">
        <w:rPr>
          <w:rFonts w:ascii="Times New Roman" w:hAnsi="Times New Roman" w:cs="Times New Roman"/>
          <w:sz w:val="28"/>
          <w:szCs w:val="28"/>
        </w:rPr>
        <w:t xml:space="preserve"> </w:t>
      </w:r>
      <w:r w:rsidR="00C93F78" w:rsidRPr="00C93F78">
        <w:rPr>
          <w:rFonts w:ascii="Times New Roman" w:hAnsi="Times New Roman" w:cs="Times New Roman"/>
          <w:sz w:val="28"/>
          <w:szCs w:val="28"/>
        </w:rPr>
        <w:t>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C93F78" w:rsidRPr="00C93F78">
        <w:rPr>
          <w:rFonts w:ascii="Times New Roman" w:hAnsi="Times New Roman" w:cs="Times New Roman"/>
          <w:sz w:val="28"/>
          <w:szCs w:val="28"/>
        </w:rPr>
        <w:t xml:space="preserve"> Доверенность и (или) заявление, по которым был выдан (направлен) </w:t>
      </w:r>
      <w:r w:rsidR="00CE0C1C">
        <w:rPr>
          <w:rFonts w:ascii="Times New Roman" w:hAnsi="Times New Roman" w:cs="Times New Roman"/>
          <w:sz w:val="28"/>
          <w:szCs w:val="28"/>
        </w:rPr>
        <w:t>документ об образовании</w:t>
      </w:r>
      <w:r w:rsidR="00C93F78" w:rsidRPr="00C93F78">
        <w:rPr>
          <w:rFonts w:ascii="Times New Roman" w:hAnsi="Times New Roman" w:cs="Times New Roman"/>
          <w:sz w:val="28"/>
          <w:szCs w:val="28"/>
        </w:rPr>
        <w:t xml:space="preserve"> (дубликат), хранятся в личном деле выпускника.</w:t>
      </w:r>
    </w:p>
    <w:p w:rsidR="006705FD" w:rsidRPr="00C93F78" w:rsidRDefault="006705FD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75BA8" w:rsidRPr="00C93F78" w:rsidRDefault="00C93F78" w:rsidP="00175BA8">
      <w:pPr>
        <w:pStyle w:val="a6"/>
        <w:spacing w:before="0" w:after="0"/>
        <w:ind w:firstLine="709"/>
        <w:jc w:val="both"/>
      </w:pPr>
      <w:r w:rsidRPr="00C93F78">
        <w:rPr>
          <w:sz w:val="28"/>
          <w:szCs w:val="28"/>
        </w:rPr>
        <w:t xml:space="preserve">1.8. </w:t>
      </w:r>
      <w:r w:rsidR="00175BA8" w:rsidRPr="00C93F78">
        <w:rPr>
          <w:sz w:val="28"/>
          <w:szCs w:val="28"/>
        </w:rPr>
        <w:t>За выдачу документов об образовании</w:t>
      </w:r>
      <w:r w:rsidR="006705FD">
        <w:rPr>
          <w:sz w:val="28"/>
          <w:szCs w:val="28"/>
        </w:rPr>
        <w:t>, об обучении</w:t>
      </w:r>
      <w:r w:rsidR="00175BA8" w:rsidRPr="00C93F78">
        <w:rPr>
          <w:sz w:val="28"/>
          <w:szCs w:val="28"/>
        </w:rPr>
        <w:t xml:space="preserve"> и дубликатов указанных документов плата не взимается.</w:t>
      </w:r>
    </w:p>
    <w:p w:rsidR="00B92CC3" w:rsidRPr="00C93F78" w:rsidRDefault="00B92CC3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175BA8" w:rsidRDefault="00175BA8" w:rsidP="00B92CC3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2. Правила выдачи аттестата об основном общем образовании</w:t>
      </w:r>
    </w:p>
    <w:p w:rsidR="00FE3746" w:rsidRDefault="00175BA8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07B">
        <w:rPr>
          <w:rFonts w:ascii="Times New Roman" w:hAnsi="Times New Roman" w:cs="Times New Roman"/>
          <w:sz w:val="28"/>
          <w:szCs w:val="28"/>
        </w:rPr>
        <w:t xml:space="preserve">2.1. </w:t>
      </w:r>
      <w:r w:rsidR="00FE3746" w:rsidRPr="0047507B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="00FE3746" w:rsidRPr="0047507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E3746" w:rsidRPr="0047507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 (набравшим по сдаваемым учебным предметам</w:t>
      </w:r>
      <w:r w:rsidR="009B70C7" w:rsidRPr="0047507B">
        <w:rPr>
          <w:rFonts w:ascii="Times New Roman" w:hAnsi="Times New Roman" w:cs="Times New Roman"/>
          <w:sz w:val="28"/>
          <w:szCs w:val="28"/>
        </w:rPr>
        <w:t xml:space="preserve"> </w:t>
      </w:r>
      <w:r w:rsidR="009B70C7" w:rsidRPr="0047507B">
        <w:rPr>
          <w:rFonts w:ascii="Times New Roman" w:hAnsi="Times New Roman" w:cs="Times New Roman"/>
          <w:sz w:val="28"/>
          <w:szCs w:val="28"/>
        </w:rPr>
        <w:lastRenderedPageBreak/>
        <w:t>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образования)</w:t>
      </w:r>
      <w:r w:rsidR="00FE3746" w:rsidRPr="0047507B">
        <w:rPr>
          <w:rFonts w:ascii="Times New Roman" w:hAnsi="Times New Roman" w:cs="Times New Roman"/>
          <w:sz w:val="28"/>
          <w:szCs w:val="28"/>
        </w:rPr>
        <w:t>.</w:t>
      </w:r>
    </w:p>
    <w:p w:rsidR="006705FD" w:rsidRPr="0047507B" w:rsidRDefault="006705FD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0C7" w:rsidRDefault="009B70C7" w:rsidP="009B7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07B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2" w:name="sub_10212"/>
      <w:r w:rsidR="006834E2" w:rsidRPr="0047507B">
        <w:rPr>
          <w:rFonts w:ascii="Times New Roman" w:hAnsi="Times New Roman" w:cs="Times New Roman"/>
          <w:sz w:val="28"/>
          <w:szCs w:val="28"/>
        </w:rPr>
        <w:fldChar w:fldCharType="begin"/>
      </w:r>
      <w:r w:rsidRPr="0047507B">
        <w:rPr>
          <w:rFonts w:ascii="Times New Roman" w:hAnsi="Times New Roman" w:cs="Times New Roman"/>
          <w:sz w:val="28"/>
          <w:szCs w:val="28"/>
        </w:rPr>
        <w:instrText>HYPERLINK "garantF1://70372814.1000"</w:instrText>
      </w:r>
      <w:r w:rsidR="006834E2" w:rsidRPr="0047507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47507B">
        <w:rPr>
          <w:rFonts w:ascii="Times New Roman" w:hAnsi="Times New Roman" w:cs="Times New Roman"/>
          <w:sz w:val="28"/>
          <w:szCs w:val="28"/>
        </w:rPr>
        <w:t>Аттестат</w:t>
      </w:r>
      <w:r w:rsidR="006834E2" w:rsidRPr="0047507B">
        <w:rPr>
          <w:rFonts w:ascii="Times New Roman" w:hAnsi="Times New Roman" w:cs="Times New Roman"/>
          <w:sz w:val="28"/>
          <w:szCs w:val="28"/>
        </w:rPr>
        <w:fldChar w:fldCharType="end"/>
      </w:r>
      <w:r w:rsidRPr="0047507B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с отличием и </w:t>
      </w:r>
      <w:hyperlink r:id="rId6" w:history="1">
        <w:r w:rsidRPr="0047507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7507B">
        <w:rPr>
          <w:rFonts w:ascii="Times New Roman" w:hAnsi="Times New Roman" w:cs="Times New Roman"/>
          <w:sz w:val="28"/>
          <w:szCs w:val="28"/>
        </w:rPr>
        <w:t xml:space="preserve"> к нему выдаются</w:t>
      </w:r>
      <w:r w:rsidRPr="00B31445">
        <w:rPr>
          <w:rFonts w:ascii="Times New Roman" w:hAnsi="Times New Roman" w:cs="Times New Roman"/>
          <w:sz w:val="28"/>
          <w:szCs w:val="28"/>
        </w:rPr>
        <w:t xml:space="preserve">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</w:t>
      </w:r>
      <w:r>
        <w:rPr>
          <w:rFonts w:ascii="Times New Roman" w:hAnsi="Times New Roman" w:cs="Times New Roman"/>
          <w:sz w:val="28"/>
          <w:szCs w:val="28"/>
        </w:rPr>
        <w:t xml:space="preserve">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</w:t>
      </w:r>
      <w:r w:rsidRPr="00B31445">
        <w:rPr>
          <w:rFonts w:ascii="Times New Roman" w:hAnsi="Times New Roman" w:cs="Times New Roman"/>
          <w:sz w:val="28"/>
          <w:szCs w:val="28"/>
        </w:rPr>
        <w:t>без учета результатов, полученных при прохождении повторной государственной итоговой аттестации</w:t>
      </w:r>
      <w:proofErr w:type="gramEnd"/>
      <w:r w:rsidRPr="00B31445">
        <w:rPr>
          <w:rFonts w:ascii="Times New Roman" w:hAnsi="Times New Roman" w:cs="Times New Roman"/>
          <w:sz w:val="28"/>
          <w:szCs w:val="28"/>
        </w:rPr>
        <w:t>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6705FD" w:rsidRDefault="006705FD" w:rsidP="009B7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7B" w:rsidRPr="00B31445" w:rsidRDefault="0047507B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аттестат об основном общем образовании выставляются </w:t>
      </w:r>
      <w:r w:rsidRPr="00B31445">
        <w:rPr>
          <w:rFonts w:ascii="Times New Roman" w:hAnsi="Times New Roman" w:cs="Times New Roman"/>
          <w:sz w:val="28"/>
          <w:szCs w:val="28"/>
        </w:rPr>
        <w:t>итоговые отметки выпускника:</w:t>
      </w:r>
    </w:p>
    <w:p w:rsidR="0047507B" w:rsidRPr="00B31445" w:rsidRDefault="0047507B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учебного плана;</w:t>
      </w:r>
    </w:p>
    <w:p w:rsidR="0047507B" w:rsidRPr="00B31445" w:rsidRDefault="0047507B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вариативной части учебного плана </w:t>
      </w:r>
      <w:r>
        <w:rPr>
          <w:rFonts w:ascii="Times New Roman" w:hAnsi="Times New Roman" w:cs="Times New Roman"/>
          <w:sz w:val="28"/>
          <w:szCs w:val="28"/>
        </w:rPr>
        <w:t>МБОУ «СОШ №64»</w:t>
      </w:r>
      <w:r w:rsidRPr="00B31445">
        <w:rPr>
          <w:rFonts w:ascii="Times New Roman" w:hAnsi="Times New Roman" w:cs="Times New Roman"/>
          <w:sz w:val="28"/>
          <w:szCs w:val="28"/>
        </w:rPr>
        <w:t xml:space="preserve">, изучавшемуся выпускником, в случае если на его изучение отводилось по учебному плану </w:t>
      </w:r>
      <w:r w:rsidR="00673F7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31445">
        <w:rPr>
          <w:rFonts w:ascii="Times New Roman" w:hAnsi="Times New Roman" w:cs="Times New Roman"/>
          <w:sz w:val="28"/>
          <w:szCs w:val="28"/>
        </w:rPr>
        <w:t>не менее 64 часов за два учебных года;</w:t>
      </w:r>
    </w:p>
    <w:p w:rsidR="0047507B" w:rsidRDefault="0047507B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6705FD" w:rsidRPr="00B31445" w:rsidRDefault="006705FD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7B" w:rsidRPr="00B31445" w:rsidRDefault="00673F72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325"/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47507B" w:rsidRPr="00B31445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bookmarkEnd w:id="3"/>
    <w:p w:rsidR="0047507B" w:rsidRDefault="0047507B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</w:t>
      </w:r>
      <w:r w:rsidR="006705FD">
        <w:rPr>
          <w:rFonts w:ascii="Times New Roman" w:hAnsi="Times New Roman" w:cs="Times New Roman"/>
          <w:sz w:val="28"/>
          <w:szCs w:val="28"/>
        </w:rPr>
        <w:t xml:space="preserve"> или за тот класс, когда программа по предмету на уровне основного общего образования была завершена.</w:t>
      </w:r>
    </w:p>
    <w:p w:rsidR="006705FD" w:rsidRPr="00B31445" w:rsidRDefault="006705FD" w:rsidP="0047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925" w:rsidRPr="00B31445" w:rsidRDefault="00883925" w:rsidP="00883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31445">
        <w:rPr>
          <w:rFonts w:ascii="Times New Roman" w:hAnsi="Times New Roman" w:cs="Times New Roman"/>
          <w:sz w:val="28"/>
          <w:szCs w:val="28"/>
        </w:rPr>
        <w:t xml:space="preserve">Выпускникам, освоившим основные образовательные программы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в форме семейного образования</w:t>
      </w:r>
      <w:r w:rsidRPr="00B31445">
        <w:rPr>
          <w:rFonts w:ascii="Times New Roman" w:hAnsi="Times New Roman" w:cs="Times New Roman"/>
          <w:sz w:val="28"/>
          <w:szCs w:val="28"/>
        </w:rPr>
        <w:t xml:space="preserve">, прошедшим экстерном государственную итоговую аттестацию в </w:t>
      </w:r>
      <w:r>
        <w:rPr>
          <w:rFonts w:ascii="Times New Roman" w:hAnsi="Times New Roman" w:cs="Times New Roman"/>
          <w:sz w:val="28"/>
          <w:szCs w:val="28"/>
        </w:rPr>
        <w:t>МБОУ «СОШ №64»</w:t>
      </w:r>
      <w:r w:rsidRPr="00B31445">
        <w:rPr>
          <w:rFonts w:ascii="Times New Roman" w:hAnsi="Times New Roman" w:cs="Times New Roman"/>
          <w:sz w:val="28"/>
          <w:szCs w:val="28"/>
        </w:rPr>
        <w:t xml:space="preserve"> и получившим удовлетворительные результаты, в аттестат выставляются отметки, полученные ими на промежуточной аттестации, проводимой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B31445">
        <w:rPr>
          <w:rFonts w:ascii="Times New Roman" w:hAnsi="Times New Roman" w:cs="Times New Roman"/>
          <w:sz w:val="28"/>
          <w:szCs w:val="28"/>
        </w:rPr>
        <w:t>по всем учебным предметам инвариантной части базисного учебного плана.</w:t>
      </w:r>
      <w:r w:rsidR="00F17F54" w:rsidRPr="00F17F54">
        <w:rPr>
          <w:rFonts w:ascii="Times New Roman" w:hAnsi="Times New Roman" w:cs="Times New Roman"/>
          <w:sz w:val="28"/>
          <w:szCs w:val="28"/>
        </w:rPr>
        <w:t xml:space="preserve"> </w:t>
      </w:r>
      <w:r w:rsidR="00F17F54" w:rsidRPr="00B31445">
        <w:rPr>
          <w:rFonts w:ascii="Times New Roman" w:hAnsi="Times New Roman" w:cs="Times New Roman"/>
          <w:sz w:val="28"/>
          <w:szCs w:val="28"/>
        </w:rPr>
        <w:t>Форма по</w:t>
      </w:r>
      <w:r w:rsidR="00F17F54">
        <w:rPr>
          <w:rFonts w:ascii="Times New Roman" w:hAnsi="Times New Roman" w:cs="Times New Roman"/>
          <w:sz w:val="28"/>
          <w:szCs w:val="28"/>
        </w:rPr>
        <w:t>лучения образования в аттестате и приложении к нему</w:t>
      </w:r>
      <w:r w:rsidR="00F17F54" w:rsidRPr="00B31445">
        <w:rPr>
          <w:rFonts w:ascii="Times New Roman" w:hAnsi="Times New Roman" w:cs="Times New Roman"/>
          <w:sz w:val="28"/>
          <w:szCs w:val="28"/>
        </w:rPr>
        <w:t xml:space="preserve"> не указывается.</w:t>
      </w:r>
    </w:p>
    <w:p w:rsidR="0047507B" w:rsidRPr="00B31445" w:rsidRDefault="0047507B" w:rsidP="009B7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75BA8" w:rsidRDefault="00AB149B" w:rsidP="00B92CC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AB149B">
        <w:rPr>
          <w:b/>
          <w:sz w:val="28"/>
          <w:szCs w:val="28"/>
        </w:rPr>
        <w:lastRenderedPageBreak/>
        <w:t>3. Правила выдачи аттестата</w:t>
      </w:r>
      <w:r>
        <w:rPr>
          <w:b/>
          <w:sz w:val="28"/>
          <w:szCs w:val="28"/>
        </w:rPr>
        <w:t xml:space="preserve"> о среднем </w:t>
      </w:r>
      <w:r w:rsidRPr="00175BA8">
        <w:rPr>
          <w:b/>
          <w:sz w:val="28"/>
          <w:szCs w:val="28"/>
        </w:rPr>
        <w:t>общем образовании</w:t>
      </w:r>
    </w:p>
    <w:p w:rsidR="00AB149B" w:rsidRDefault="00AB149B" w:rsidP="00AB1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hyperlink r:id="rId7" w:history="1">
        <w:proofErr w:type="gramStart"/>
        <w:r w:rsidRPr="0047507B">
          <w:rPr>
            <w:rFonts w:ascii="Times New Roman" w:hAnsi="Times New Roman" w:cs="Times New Roman"/>
            <w:sz w:val="28"/>
            <w:szCs w:val="28"/>
          </w:rPr>
          <w:t>Аттестат</w:t>
        </w:r>
      </w:hyperlink>
      <w:r w:rsidRPr="00B31445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и </w:t>
      </w:r>
      <w:hyperlink r:id="rId8" w:history="1">
        <w:r w:rsidRPr="0047507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31445">
        <w:rPr>
          <w:rFonts w:ascii="Times New Roman" w:hAnsi="Times New Roman" w:cs="Times New Roman"/>
          <w:sz w:val="28"/>
          <w:szCs w:val="28"/>
        </w:rPr>
        <w:t xml:space="preserve">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 (набравшим по обязательным учебным предметам при сдаче единого государственного экзамена (за исключением математики базового уровня) количество баллов не ниже минимального, определяемого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при сдаче государственного выпускного экзамена и ЕГЭ по математике базового уровня 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отметки не ниже удовлетворительной (3 балла)</w:t>
      </w:r>
      <w:r w:rsidRPr="00B31445">
        <w:rPr>
          <w:rFonts w:ascii="Times New Roman" w:hAnsi="Times New Roman" w:cs="Times New Roman"/>
          <w:sz w:val="28"/>
          <w:szCs w:val="28"/>
        </w:rPr>
        <w:t>.</w:t>
      </w:r>
    </w:p>
    <w:p w:rsidR="006705FD" w:rsidRPr="00B31445" w:rsidRDefault="006705FD" w:rsidP="00AB1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49B" w:rsidRDefault="00AB149B" w:rsidP="00AB1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hyperlink r:id="rId9" w:history="1">
        <w:proofErr w:type="gramStart"/>
        <w:r w:rsidRPr="0047507B">
          <w:rPr>
            <w:rFonts w:ascii="Times New Roman" w:hAnsi="Times New Roman" w:cs="Times New Roman"/>
            <w:sz w:val="28"/>
            <w:szCs w:val="28"/>
          </w:rPr>
          <w:t>Аттестат</w:t>
        </w:r>
      </w:hyperlink>
      <w:r w:rsidRPr="00B31445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с отличием и </w:t>
      </w:r>
      <w:hyperlink r:id="rId10" w:history="1">
        <w:r w:rsidRPr="0047507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7507B">
        <w:rPr>
          <w:rFonts w:ascii="Times New Roman" w:hAnsi="Times New Roman" w:cs="Times New Roman"/>
          <w:sz w:val="28"/>
          <w:szCs w:val="28"/>
        </w:rPr>
        <w:t xml:space="preserve"> </w:t>
      </w:r>
      <w:r w:rsidRPr="00B31445">
        <w:rPr>
          <w:rFonts w:ascii="Times New Roman" w:hAnsi="Times New Roman" w:cs="Times New Roman"/>
          <w:sz w:val="28"/>
          <w:szCs w:val="28"/>
        </w:rPr>
        <w:t>к нему выдаются выпускникам 11 класса,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445">
        <w:rPr>
          <w:rFonts w:ascii="Times New Roman" w:hAnsi="Times New Roman" w:cs="Times New Roman"/>
          <w:sz w:val="28"/>
          <w:szCs w:val="28"/>
        </w:rPr>
        <w:t xml:space="preserve">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</w:t>
      </w:r>
      <w:r>
        <w:rPr>
          <w:rFonts w:ascii="Times New Roman" w:hAnsi="Times New Roman" w:cs="Times New Roman"/>
          <w:sz w:val="28"/>
          <w:szCs w:val="28"/>
        </w:rPr>
        <w:t xml:space="preserve"> набравшим:</w:t>
      </w:r>
      <w:proofErr w:type="gramEnd"/>
    </w:p>
    <w:p w:rsidR="00AB149B" w:rsidRDefault="0047507B" w:rsidP="00AB1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49B">
        <w:rPr>
          <w:rFonts w:ascii="Times New Roman" w:hAnsi="Times New Roman" w:cs="Times New Roman"/>
          <w:sz w:val="28"/>
          <w:szCs w:val="28"/>
        </w:rPr>
        <w:t>е менее 70 баллов на ЕГЭ соответственно по русскому языку и математике профильного уровня или 5 баллов на ЕГЭ по математике базового уровня;</w:t>
      </w:r>
    </w:p>
    <w:p w:rsidR="00AB149B" w:rsidRDefault="0047507B" w:rsidP="00AB1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149B">
        <w:rPr>
          <w:rFonts w:ascii="Times New Roman" w:hAnsi="Times New Roman" w:cs="Times New Roman"/>
          <w:sz w:val="28"/>
          <w:szCs w:val="28"/>
        </w:rPr>
        <w:t xml:space="preserve"> случае прохождения выпускником 11 класса государственной итоговой аттестации в форме ГВЭ – 5 баллов по обязательным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07B" w:rsidRDefault="0047507B" w:rsidP="00AB1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выбора выпускником различных форм прохождения государственной итоговой аттестации (ЕГЭ и ГВЭ) –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</w:r>
    </w:p>
    <w:p w:rsidR="006705FD" w:rsidRPr="00B31445" w:rsidRDefault="006705FD" w:rsidP="00AB1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125" w:rsidRPr="00717125" w:rsidRDefault="00717125" w:rsidP="00717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E5B48">
        <w:rPr>
          <w:rFonts w:ascii="Times New Roman" w:hAnsi="Times New Roman" w:cs="Times New Roman"/>
          <w:sz w:val="28"/>
          <w:szCs w:val="28"/>
        </w:rPr>
        <w:t xml:space="preserve">Выдача аттестата о среднем общем образовании с отличием сопровождается вручением медали «За </w:t>
      </w:r>
      <w:r w:rsidR="00E80917">
        <w:rPr>
          <w:rFonts w:ascii="Times New Roman" w:hAnsi="Times New Roman" w:cs="Times New Roman"/>
          <w:sz w:val="28"/>
          <w:szCs w:val="28"/>
        </w:rPr>
        <w:t xml:space="preserve">особые </w:t>
      </w:r>
      <w:r w:rsidR="002E5B48">
        <w:rPr>
          <w:rFonts w:ascii="Times New Roman" w:hAnsi="Times New Roman" w:cs="Times New Roman"/>
          <w:sz w:val="28"/>
          <w:szCs w:val="28"/>
        </w:rPr>
        <w:t>успехи в учении»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125">
        <w:t xml:space="preserve"> </w:t>
      </w:r>
      <w:r w:rsidR="00E80917">
        <w:rPr>
          <w:rFonts w:ascii="Times New Roman" w:hAnsi="Times New Roman" w:cs="Times New Roman"/>
          <w:sz w:val="28"/>
          <w:szCs w:val="28"/>
        </w:rPr>
        <w:t xml:space="preserve">и </w:t>
      </w:r>
      <w:r w:rsidR="00E80917" w:rsidRPr="00717125">
        <w:rPr>
          <w:rFonts w:ascii="Times New Roman" w:hAnsi="Times New Roman" w:cs="Times New Roman"/>
          <w:sz w:val="28"/>
          <w:szCs w:val="28"/>
        </w:rPr>
        <w:t>удостоверения к медали</w:t>
      </w:r>
      <w:r w:rsidR="006705F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80917" w:rsidRPr="00717125">
        <w:rPr>
          <w:rFonts w:ascii="Times New Roman" w:hAnsi="Times New Roman" w:cs="Times New Roman"/>
          <w:sz w:val="28"/>
          <w:szCs w:val="28"/>
        </w:rPr>
        <w:t xml:space="preserve">, о чем в книге регистрации </w:t>
      </w:r>
      <w:r w:rsidR="00D228BB" w:rsidRPr="00717125">
        <w:rPr>
          <w:rFonts w:ascii="Times New Roman" w:hAnsi="Times New Roman" w:cs="Times New Roman"/>
          <w:sz w:val="28"/>
          <w:szCs w:val="28"/>
        </w:rPr>
        <w:t>выданных медалей</w:t>
      </w:r>
      <w:r w:rsidRPr="0071712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80917" w:rsidRPr="00717125">
        <w:rPr>
          <w:rFonts w:ascii="Times New Roman" w:hAnsi="Times New Roman" w:cs="Times New Roman"/>
          <w:sz w:val="28"/>
          <w:szCs w:val="28"/>
        </w:rPr>
        <w:t xml:space="preserve"> </w:t>
      </w:r>
      <w:r w:rsidRPr="00717125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E80917" w:rsidRPr="00717125">
        <w:rPr>
          <w:rFonts w:ascii="Times New Roman" w:hAnsi="Times New Roman" w:cs="Times New Roman"/>
          <w:sz w:val="28"/>
          <w:szCs w:val="28"/>
        </w:rPr>
        <w:t>соответствующая</w:t>
      </w:r>
      <w:r w:rsidRPr="00717125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E80917" w:rsidRPr="00717125">
        <w:rPr>
          <w:rFonts w:ascii="Times New Roman" w:hAnsi="Times New Roman" w:cs="Times New Roman"/>
          <w:sz w:val="28"/>
          <w:szCs w:val="28"/>
        </w:rPr>
        <w:t>.</w:t>
      </w:r>
      <w:r w:rsidRPr="00717125">
        <w:t xml:space="preserve"> </w:t>
      </w:r>
    </w:p>
    <w:p w:rsidR="00717125" w:rsidRDefault="00717125" w:rsidP="00717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717125">
        <w:rPr>
          <w:rFonts w:ascii="Times New Roman" w:hAnsi="Times New Roman" w:cs="Times New Roman"/>
          <w:sz w:val="28"/>
          <w:szCs w:val="28"/>
        </w:rPr>
        <w:t xml:space="preserve">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717125">
        <w:rPr>
          <w:rFonts w:ascii="Times New Roman" w:hAnsi="Times New Roman" w:cs="Times New Roman"/>
          <w:sz w:val="28"/>
          <w:szCs w:val="28"/>
        </w:rPr>
        <w:t xml:space="preserve">направлена) </w:t>
      </w:r>
      <w:proofErr w:type="gramEnd"/>
      <w:r w:rsidRPr="00717125">
        <w:rPr>
          <w:rFonts w:ascii="Times New Roman" w:hAnsi="Times New Roman" w:cs="Times New Roman"/>
          <w:sz w:val="28"/>
          <w:szCs w:val="28"/>
        </w:rPr>
        <w:t>медаль, хранятся в личном деле выпускника.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005"/>
      <w:bookmarkEnd w:id="4"/>
      <w:r w:rsidRPr="00717125">
        <w:rPr>
          <w:rFonts w:ascii="Times New Roman" w:hAnsi="Times New Roman" w:cs="Times New Roman"/>
          <w:sz w:val="28"/>
          <w:szCs w:val="28"/>
        </w:rPr>
        <w:t>При утрате медали дубликат не выдается.</w:t>
      </w:r>
    </w:p>
    <w:p w:rsidR="00BE515E" w:rsidRPr="00717125" w:rsidRDefault="00BE515E" w:rsidP="00717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E3746" w:rsidRDefault="00717125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673F72">
        <w:rPr>
          <w:rFonts w:ascii="Times New Roman" w:hAnsi="Times New Roman" w:cs="Times New Roman"/>
          <w:sz w:val="28"/>
          <w:szCs w:val="28"/>
        </w:rPr>
        <w:t xml:space="preserve">. 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FE3746" w:rsidRPr="00B3144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BE515E" w:rsidRPr="00B31445" w:rsidRDefault="00BE515E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F54" w:rsidRPr="00B31445" w:rsidRDefault="00717125" w:rsidP="00F17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83925">
        <w:rPr>
          <w:rFonts w:ascii="Times New Roman" w:hAnsi="Times New Roman" w:cs="Times New Roman"/>
          <w:sz w:val="28"/>
          <w:szCs w:val="28"/>
        </w:rPr>
        <w:t xml:space="preserve">. </w:t>
      </w:r>
      <w:r w:rsidR="00FE3746" w:rsidRPr="00B31445">
        <w:rPr>
          <w:rFonts w:ascii="Times New Roman" w:hAnsi="Times New Roman" w:cs="Times New Roman"/>
          <w:sz w:val="28"/>
          <w:szCs w:val="28"/>
        </w:rPr>
        <w:t>Выпускникам, освоившим основные образовательные программы сред</w:t>
      </w:r>
      <w:r w:rsidR="00C93F78">
        <w:rPr>
          <w:rFonts w:ascii="Times New Roman" w:hAnsi="Times New Roman" w:cs="Times New Roman"/>
          <w:sz w:val="28"/>
          <w:szCs w:val="28"/>
        </w:rPr>
        <w:t xml:space="preserve">него общего образования в форме 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самообразования, прошедшим экстерном государственную итоговую аттестацию в </w:t>
      </w:r>
      <w:r w:rsidR="00673F72">
        <w:rPr>
          <w:rFonts w:ascii="Times New Roman" w:hAnsi="Times New Roman" w:cs="Times New Roman"/>
          <w:sz w:val="28"/>
          <w:szCs w:val="28"/>
        </w:rPr>
        <w:t>МБОУ «СОШ №64»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и получившим удовлетворительные результаты, в аттестат выставляются отметки, полученные ими на промежуточной аттестации, проводимой </w:t>
      </w:r>
      <w:r w:rsidR="00673F7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FE3746" w:rsidRPr="00B31445">
        <w:rPr>
          <w:rFonts w:ascii="Times New Roman" w:hAnsi="Times New Roman" w:cs="Times New Roman"/>
          <w:sz w:val="28"/>
          <w:szCs w:val="28"/>
        </w:rPr>
        <w:t>по всем учебным предметам инвариантной части базисного учебного плана.</w:t>
      </w:r>
      <w:r w:rsidR="00F17F54" w:rsidRPr="00F17F54">
        <w:rPr>
          <w:rFonts w:ascii="Times New Roman" w:hAnsi="Times New Roman" w:cs="Times New Roman"/>
          <w:sz w:val="28"/>
          <w:szCs w:val="28"/>
        </w:rPr>
        <w:t xml:space="preserve"> </w:t>
      </w:r>
      <w:r w:rsidR="00F17F54" w:rsidRPr="00B31445">
        <w:rPr>
          <w:rFonts w:ascii="Times New Roman" w:hAnsi="Times New Roman" w:cs="Times New Roman"/>
          <w:sz w:val="28"/>
          <w:szCs w:val="28"/>
        </w:rPr>
        <w:t>Форма по</w:t>
      </w:r>
      <w:r w:rsidR="00F17F54">
        <w:rPr>
          <w:rFonts w:ascii="Times New Roman" w:hAnsi="Times New Roman" w:cs="Times New Roman"/>
          <w:sz w:val="28"/>
          <w:szCs w:val="28"/>
        </w:rPr>
        <w:t>лучения образования в аттестате и приложении к нему</w:t>
      </w:r>
      <w:r w:rsidR="00F17F54" w:rsidRPr="00B31445">
        <w:rPr>
          <w:rFonts w:ascii="Times New Roman" w:hAnsi="Times New Roman" w:cs="Times New Roman"/>
          <w:sz w:val="28"/>
          <w:szCs w:val="28"/>
        </w:rPr>
        <w:t xml:space="preserve"> не указывается.</w:t>
      </w:r>
    </w:p>
    <w:p w:rsidR="00FE3746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B37" w:rsidRPr="00321A1F" w:rsidRDefault="00A74B37" w:rsidP="00A74B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1A1F">
        <w:rPr>
          <w:rFonts w:ascii="Times New Roman" w:hAnsi="Times New Roman" w:cs="Times New Roman"/>
          <w:b/>
          <w:bCs/>
          <w:sz w:val="28"/>
          <w:szCs w:val="28"/>
        </w:rPr>
        <w:t>. Правила выдачи свидетельства об обучении</w:t>
      </w:r>
    </w:p>
    <w:p w:rsidR="00A74B37" w:rsidRDefault="00A74B37" w:rsidP="00A74B37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21A1F">
        <w:rPr>
          <w:bCs/>
          <w:sz w:val="28"/>
          <w:szCs w:val="28"/>
        </w:rPr>
        <w:t>.1.</w:t>
      </w:r>
      <w:r w:rsidRPr="00321A1F">
        <w:rPr>
          <w:sz w:val="28"/>
          <w:szCs w:val="28"/>
        </w:rPr>
        <w:t xml:space="preserve"> Свидетельство об обучении выдается лицам с ограниченными возможностями здоровья (с различными формами умственной отсталости), не имеющим основного общего и средне</w:t>
      </w:r>
      <w:r>
        <w:rPr>
          <w:sz w:val="28"/>
          <w:szCs w:val="28"/>
        </w:rPr>
        <w:t xml:space="preserve">го общего образования, </w:t>
      </w:r>
      <w:r w:rsidRPr="00321A1F">
        <w:rPr>
          <w:sz w:val="28"/>
          <w:szCs w:val="28"/>
        </w:rPr>
        <w:t>обучавшимся по адаптированным основным обще</w:t>
      </w:r>
      <w:r>
        <w:rPr>
          <w:sz w:val="28"/>
          <w:szCs w:val="28"/>
        </w:rPr>
        <w:t>образовательным программам в связи с завершением ими обучения.</w:t>
      </w:r>
    </w:p>
    <w:p w:rsidR="008F041B" w:rsidRDefault="00A74B37" w:rsidP="00A74B37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E0C1C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CE0C1C">
        <w:rPr>
          <w:rFonts w:ascii="Times New Roman" w:hAnsi="Times New Roman" w:cs="Times New Roman"/>
          <w:sz w:val="28"/>
          <w:szCs w:val="28"/>
        </w:rPr>
        <w:t>Образец свидетельства об обучении и порядок его выдачи 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8F041B">
        <w:rPr>
          <w:rFonts w:ascii="Times New Roman" w:hAnsi="Times New Roman" w:cs="Times New Roman"/>
          <w:sz w:val="28"/>
          <w:szCs w:val="28"/>
        </w:rPr>
        <w:t>.</w:t>
      </w:r>
    </w:p>
    <w:p w:rsidR="00A74B37" w:rsidRDefault="008F041B" w:rsidP="008F041B">
      <w:pPr>
        <w:tabs>
          <w:tab w:val="left" w:pos="7119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Свидетельство об обучении содержит наименование и номер бланка, фамилию, имя, отчество (при наличии) выпускника, дату его рождения, наименование образовательной организации, год окончания, наименования учебных предметов, оценки по ним, подпись руководителя и печать образовательной организации, дату выдачи</w:t>
      </w:r>
      <w:r w:rsidR="00A74B37" w:rsidRPr="00CE0C1C">
        <w:rPr>
          <w:rFonts w:ascii="Times New Roman" w:hAnsi="Times New Roman" w:cs="Times New Roman"/>
          <w:sz w:val="28"/>
          <w:szCs w:val="28"/>
        </w:rPr>
        <w:t>.</w:t>
      </w:r>
    </w:p>
    <w:p w:rsidR="00EE1F6C" w:rsidRDefault="00A74B37" w:rsidP="00A74B37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41B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1F6C">
        <w:rPr>
          <w:rFonts w:ascii="Times New Roman" w:hAnsi="Times New Roman" w:cs="Times New Roman"/>
          <w:sz w:val="28"/>
          <w:szCs w:val="28"/>
        </w:rPr>
        <w:t>Свидетельство об обучении выдается под личную подпись выпускнику МБОУ «СОШ №64»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A74B37" w:rsidRPr="00CE0C1C" w:rsidRDefault="00EE1F6C" w:rsidP="00A74B37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74B37">
        <w:rPr>
          <w:rFonts w:ascii="Times New Roman" w:hAnsi="Times New Roman" w:cs="Times New Roman"/>
          <w:sz w:val="28"/>
          <w:szCs w:val="28"/>
        </w:rPr>
        <w:t>Свидетельства, не полученные выпускниками в год окончания МБОУ «СОШ №64», хранятся в образовательной организации до их востребования.</w:t>
      </w:r>
    </w:p>
    <w:p w:rsidR="00A74B37" w:rsidRPr="00321A1F" w:rsidRDefault="00A74B37" w:rsidP="00A74B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1A1F">
        <w:rPr>
          <w:rFonts w:ascii="Times New Roman" w:hAnsi="Times New Roman" w:cs="Times New Roman"/>
          <w:b/>
          <w:bCs/>
          <w:sz w:val="28"/>
          <w:szCs w:val="28"/>
        </w:rPr>
        <w:t>. Правила выдачи справки об обучении</w:t>
      </w:r>
    </w:p>
    <w:p w:rsidR="00A74B37" w:rsidRPr="00712E06" w:rsidRDefault="00A74B37" w:rsidP="00712E06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712E06">
        <w:rPr>
          <w:bCs/>
          <w:color w:val="26282F"/>
          <w:sz w:val="28"/>
          <w:szCs w:val="28"/>
        </w:rPr>
        <w:t xml:space="preserve">5.1. </w:t>
      </w:r>
      <w:r w:rsidR="00712E06" w:rsidRPr="00712E06">
        <w:rPr>
          <w:bCs/>
          <w:color w:val="26282F"/>
          <w:sz w:val="28"/>
          <w:szCs w:val="28"/>
        </w:rPr>
        <w:t>Справка об обучении выдается л</w:t>
      </w:r>
      <w:r w:rsidRPr="00712E06">
        <w:rPr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</w:t>
      </w:r>
      <w:r w:rsidRPr="00712E06">
        <w:rPr>
          <w:sz w:val="28"/>
          <w:szCs w:val="28"/>
        </w:rPr>
        <w:lastRenderedPageBreak/>
        <w:t xml:space="preserve">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712E06">
        <w:rPr>
          <w:sz w:val="28"/>
          <w:szCs w:val="28"/>
        </w:rPr>
        <w:t>обучения по образцу</w:t>
      </w:r>
      <w:proofErr w:type="gramEnd"/>
      <w:r w:rsidRPr="00712E06">
        <w:rPr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:rsidR="00F17F54" w:rsidRPr="00712E06" w:rsidRDefault="00F17F54" w:rsidP="00F17F54">
      <w:pPr>
        <w:tabs>
          <w:tab w:val="left" w:pos="7119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E0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712E06" w:rsidRPr="00712E06">
        <w:rPr>
          <w:rFonts w:ascii="Times New Roman" w:hAnsi="Times New Roman" w:cs="Times New Roman"/>
          <w:sz w:val="28"/>
          <w:szCs w:val="28"/>
        </w:rPr>
        <w:t xml:space="preserve">Форма справки (приложение </w:t>
      </w:r>
      <w:r w:rsidR="001A7B4F">
        <w:rPr>
          <w:rFonts w:ascii="Times New Roman" w:hAnsi="Times New Roman" w:cs="Times New Roman"/>
          <w:sz w:val="28"/>
          <w:szCs w:val="28"/>
        </w:rPr>
        <w:t>2</w:t>
      </w:r>
      <w:r w:rsidR="00712E06" w:rsidRPr="00712E06">
        <w:rPr>
          <w:rFonts w:ascii="Times New Roman" w:hAnsi="Times New Roman" w:cs="Times New Roman"/>
          <w:sz w:val="28"/>
          <w:szCs w:val="28"/>
        </w:rPr>
        <w:t xml:space="preserve">) разрабатывается образовательной организацией самостоятельно и </w:t>
      </w:r>
      <w:r w:rsidRPr="00712E06">
        <w:rPr>
          <w:rFonts w:ascii="Times New Roman" w:hAnsi="Times New Roman" w:cs="Times New Roman"/>
          <w:sz w:val="28"/>
          <w:szCs w:val="28"/>
        </w:rPr>
        <w:t xml:space="preserve">содержит фамилию, имя, отчество (при наличии) выпускника, дату его рождения, наименование образовательной организации, </w:t>
      </w:r>
      <w:r w:rsidR="009C4E77">
        <w:rPr>
          <w:rFonts w:ascii="Times New Roman" w:hAnsi="Times New Roman" w:cs="Times New Roman"/>
          <w:sz w:val="28"/>
          <w:szCs w:val="28"/>
        </w:rPr>
        <w:t>класс</w:t>
      </w:r>
      <w:r w:rsidRPr="00712E06">
        <w:rPr>
          <w:rFonts w:ascii="Times New Roman" w:hAnsi="Times New Roman" w:cs="Times New Roman"/>
          <w:sz w:val="28"/>
          <w:szCs w:val="28"/>
        </w:rPr>
        <w:t>, наименования учебных предметов, о</w:t>
      </w:r>
      <w:r w:rsidR="009C4E77">
        <w:rPr>
          <w:rFonts w:ascii="Times New Roman" w:hAnsi="Times New Roman" w:cs="Times New Roman"/>
          <w:sz w:val="28"/>
          <w:szCs w:val="28"/>
        </w:rPr>
        <w:t>тметки</w:t>
      </w:r>
      <w:r w:rsidRPr="00712E06">
        <w:rPr>
          <w:rFonts w:ascii="Times New Roman" w:hAnsi="Times New Roman" w:cs="Times New Roman"/>
          <w:sz w:val="28"/>
          <w:szCs w:val="28"/>
        </w:rPr>
        <w:t xml:space="preserve"> по ним, подпись руководителя и печать образовательной организации, дату выдачи</w:t>
      </w:r>
      <w:r w:rsidR="00712E06" w:rsidRPr="00712E06">
        <w:rPr>
          <w:rFonts w:ascii="Times New Roman" w:hAnsi="Times New Roman" w:cs="Times New Roman"/>
          <w:sz w:val="28"/>
          <w:szCs w:val="28"/>
        </w:rPr>
        <w:t>, регистрационный номер</w:t>
      </w:r>
      <w:r w:rsidRPr="00712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E77" w:rsidRPr="002E5B48" w:rsidRDefault="009C4E77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B48">
        <w:rPr>
          <w:rFonts w:ascii="Times New Roman" w:hAnsi="Times New Roman" w:cs="Times New Roman"/>
          <w:sz w:val="28"/>
          <w:szCs w:val="28"/>
        </w:rPr>
        <w:t>5.3.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9C4E77" w:rsidRPr="002E5B48" w:rsidRDefault="009C4E77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B48">
        <w:rPr>
          <w:rFonts w:ascii="Times New Roman" w:hAnsi="Times New Roman" w:cs="Times New Roman"/>
          <w:sz w:val="28"/>
          <w:szCs w:val="28"/>
        </w:rPr>
        <w:t>Мировая художественная культура - МХК;</w:t>
      </w:r>
    </w:p>
    <w:p w:rsidR="009C4E77" w:rsidRPr="002E5B48" w:rsidRDefault="009C4E77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B48"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CD51F6" w:rsidRDefault="009C4E77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B48">
        <w:rPr>
          <w:rFonts w:ascii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</w:p>
    <w:p w:rsidR="006705FD" w:rsidRPr="002E5B48" w:rsidRDefault="006705FD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4E77" w:rsidRDefault="00CD51F6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C4E77" w:rsidRPr="00B31445">
        <w:rPr>
          <w:rFonts w:ascii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="009C4E77" w:rsidRPr="00B31445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="009C4E77" w:rsidRPr="00B31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неудовлетворительн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6705FD" w:rsidRPr="00B31445" w:rsidRDefault="006705FD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4E77" w:rsidRPr="00B31445" w:rsidRDefault="00CD51F6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9C4E77" w:rsidRPr="00B31445">
        <w:rPr>
          <w:rFonts w:ascii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9C4E77" w:rsidRPr="00B3144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9C4E77" w:rsidRPr="00B31445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C4E77" w:rsidRDefault="009C4E77" w:rsidP="009C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2E5B48" w:rsidRPr="00B31445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B48">
        <w:rPr>
          <w:rFonts w:ascii="Times New Roman" w:hAnsi="Times New Roman" w:cs="Times New Roman"/>
          <w:sz w:val="28"/>
          <w:szCs w:val="28"/>
        </w:rPr>
        <w:t>5.6. Выдача справок об обучении фиксируется в книге регистрации справок об обучении</w:t>
      </w:r>
      <w:r w:rsidR="001A7B4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2E5B48">
        <w:rPr>
          <w:rFonts w:ascii="Times New Roman" w:hAnsi="Times New Roman" w:cs="Times New Roman"/>
          <w:sz w:val="28"/>
          <w:szCs w:val="28"/>
        </w:rPr>
        <w:t>. Книга регис</w:t>
      </w:r>
      <w:r w:rsidRPr="00B31445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справок об обучении МБОУ «СОШ №64» </w:t>
      </w:r>
      <w:r w:rsidRPr="00B31445"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2E5B48" w:rsidRPr="00B31445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B31445">
        <w:rPr>
          <w:rFonts w:ascii="Times New Roman" w:hAnsi="Times New Roman" w:cs="Times New Roman"/>
          <w:sz w:val="28"/>
          <w:szCs w:val="28"/>
        </w:rPr>
        <w:t>записи (по порядку);</w:t>
      </w:r>
    </w:p>
    <w:p w:rsidR="002E5B48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выпускника; </w:t>
      </w:r>
    </w:p>
    <w:p w:rsidR="002E5B48" w:rsidRPr="00B31445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дату рождения выпускника;</w:t>
      </w:r>
    </w:p>
    <w:p w:rsidR="002E5B48" w:rsidRPr="00B31445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наименования учебных предметов и </w:t>
      </w:r>
      <w:r>
        <w:rPr>
          <w:rFonts w:ascii="Times New Roman" w:hAnsi="Times New Roman" w:cs="Times New Roman"/>
          <w:sz w:val="28"/>
          <w:szCs w:val="28"/>
        </w:rPr>
        <w:t>оценки, полученные выпускником по ним</w:t>
      </w:r>
      <w:r w:rsidRPr="00B31445">
        <w:rPr>
          <w:rFonts w:ascii="Times New Roman" w:hAnsi="Times New Roman" w:cs="Times New Roman"/>
          <w:sz w:val="28"/>
          <w:szCs w:val="28"/>
        </w:rPr>
        <w:t>;</w:t>
      </w:r>
    </w:p>
    <w:p w:rsidR="002E5B48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дату и номер приказа о</w:t>
      </w:r>
      <w:r>
        <w:rPr>
          <w:rFonts w:ascii="Times New Roman" w:hAnsi="Times New Roman" w:cs="Times New Roman"/>
          <w:sz w:val="28"/>
          <w:szCs w:val="28"/>
        </w:rPr>
        <w:t>б отчислении выпускника из МБОУ «СОШ №64»;</w:t>
      </w:r>
    </w:p>
    <w:p w:rsidR="002E5B48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получателя справки;</w:t>
      </w:r>
    </w:p>
    <w:p w:rsidR="002E5B48" w:rsidRDefault="002E5B48" w:rsidP="002E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справки.</w:t>
      </w:r>
    </w:p>
    <w:p w:rsidR="002E5B48" w:rsidRDefault="002E5B48" w:rsidP="009C4E77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F17F54" w:rsidRDefault="002E5B48" w:rsidP="009C4E77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="009C4E77">
        <w:rPr>
          <w:sz w:val="28"/>
          <w:szCs w:val="28"/>
        </w:rPr>
        <w:t xml:space="preserve">Справка об обучении, самостоятельно разработанная </w:t>
      </w:r>
      <w:r>
        <w:rPr>
          <w:sz w:val="28"/>
          <w:szCs w:val="28"/>
        </w:rPr>
        <w:t xml:space="preserve">образовательной </w:t>
      </w:r>
      <w:r w:rsidR="009C4E77">
        <w:rPr>
          <w:sz w:val="28"/>
          <w:szCs w:val="28"/>
        </w:rPr>
        <w:t>организацией, не подлежи</w:t>
      </w:r>
      <w:r w:rsidR="009C4E77" w:rsidRPr="00B31445">
        <w:rPr>
          <w:sz w:val="28"/>
          <w:szCs w:val="28"/>
        </w:rPr>
        <w:t>т обмену на аттестат</w:t>
      </w:r>
      <w:r w:rsidR="009C4E77">
        <w:rPr>
          <w:sz w:val="28"/>
          <w:szCs w:val="28"/>
        </w:rPr>
        <w:t>, образец которого устанавливае</w:t>
      </w:r>
      <w:r w:rsidR="009C4E77" w:rsidRPr="00B31445">
        <w:rPr>
          <w:sz w:val="28"/>
          <w:szCs w:val="28"/>
        </w:rPr>
        <w:t xml:space="preserve">тся Министерством </w:t>
      </w:r>
      <w:r w:rsidR="009C4E77">
        <w:rPr>
          <w:sz w:val="28"/>
          <w:szCs w:val="28"/>
        </w:rPr>
        <w:t>просвещения</w:t>
      </w:r>
      <w:r w:rsidR="009C4E77" w:rsidRPr="00B31445">
        <w:rPr>
          <w:sz w:val="28"/>
          <w:szCs w:val="28"/>
        </w:rPr>
        <w:t xml:space="preserve"> Российской Федерации</w:t>
      </w:r>
      <w:r w:rsidR="009C4E77">
        <w:rPr>
          <w:sz w:val="28"/>
          <w:szCs w:val="28"/>
        </w:rPr>
        <w:t>.</w:t>
      </w:r>
    </w:p>
    <w:p w:rsidR="00A74B37" w:rsidRPr="00B31445" w:rsidRDefault="00A74B3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Default="00A74B37" w:rsidP="00FE37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E5B4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3F78" w:rsidRPr="002E5B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3F7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93F78" w:rsidRPr="002E5B48">
        <w:rPr>
          <w:rFonts w:ascii="Times New Roman" w:hAnsi="Times New Roman" w:cs="Times New Roman"/>
          <w:b/>
          <w:bCs/>
          <w:sz w:val="28"/>
          <w:szCs w:val="28"/>
        </w:rPr>
        <w:t>Правила выдачи дубликата аттестата и дубликата приложения к аттестату</w:t>
      </w:r>
    </w:p>
    <w:p w:rsidR="00C93F78" w:rsidRPr="00B31445" w:rsidRDefault="00A74B37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C93F78" w:rsidRPr="00C93F78">
        <w:rPr>
          <w:rFonts w:ascii="Times New Roman" w:hAnsi="Times New Roman" w:cs="Times New Roman"/>
          <w:bCs/>
          <w:color w:val="26282F"/>
          <w:sz w:val="28"/>
          <w:szCs w:val="28"/>
        </w:rPr>
        <w:t>.1.</w:t>
      </w:r>
      <w:r w:rsidR="00C93F7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bookmarkStart w:id="6" w:name="sub_1023"/>
      <w:r w:rsidR="007D05CB">
        <w:rPr>
          <w:rFonts w:ascii="Times New Roman" w:hAnsi="Times New Roman" w:cs="Times New Roman"/>
          <w:sz w:val="28"/>
          <w:szCs w:val="28"/>
        </w:rPr>
        <w:t>Дубликат аттестата,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 дубликат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 xml:space="preserve">, дубликат свидетельства об обучении 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 выдаются:</w:t>
      </w:r>
    </w:p>
    <w:bookmarkEnd w:id="6"/>
    <w:p w:rsidR="00C93F78" w:rsidRPr="00B31445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взамен утраченного (поврежденного) аттестата и (или)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 xml:space="preserve">, </w:t>
      </w:r>
      <w:r w:rsidR="00960D2B">
        <w:rPr>
          <w:rFonts w:ascii="Times New Roman" w:hAnsi="Times New Roman" w:cs="Times New Roman"/>
          <w:sz w:val="28"/>
          <w:szCs w:val="28"/>
        </w:rPr>
        <w:t>свидетельства об обучении</w:t>
      </w:r>
      <w:r w:rsidRPr="00B31445">
        <w:rPr>
          <w:rFonts w:ascii="Times New Roman" w:hAnsi="Times New Roman" w:cs="Times New Roman"/>
          <w:sz w:val="28"/>
          <w:szCs w:val="28"/>
        </w:rPr>
        <w:t>;</w:t>
      </w:r>
    </w:p>
    <w:p w:rsidR="00C93F78" w:rsidRPr="00B31445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взамен аттестата и (или) приложения к аттестату,</w:t>
      </w:r>
      <w:r w:rsidR="00960D2B" w:rsidRPr="00960D2B">
        <w:rPr>
          <w:rFonts w:ascii="Times New Roman" w:hAnsi="Times New Roman" w:cs="Times New Roman"/>
          <w:sz w:val="28"/>
          <w:szCs w:val="28"/>
        </w:rPr>
        <w:t xml:space="preserve"> </w:t>
      </w:r>
      <w:r w:rsidR="00960D2B">
        <w:rPr>
          <w:rFonts w:ascii="Times New Roman" w:hAnsi="Times New Roman" w:cs="Times New Roman"/>
          <w:sz w:val="28"/>
          <w:szCs w:val="28"/>
        </w:rPr>
        <w:t xml:space="preserve">свидетельства об обучении, </w:t>
      </w:r>
      <w:r w:rsidR="00960D2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Pr="00B31445">
        <w:rPr>
          <w:rFonts w:ascii="Times New Roman" w:hAnsi="Times New Roman" w:cs="Times New Roman"/>
          <w:sz w:val="28"/>
          <w:szCs w:val="28"/>
        </w:rPr>
        <w:t>содержащего ошибки, обнаруженные выпускником после его получения;</w:t>
      </w:r>
    </w:p>
    <w:p w:rsidR="00C93F78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6705FD" w:rsidRPr="00B31445" w:rsidRDefault="006705FD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Pr="00B31445" w:rsidRDefault="00A74B37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r>
        <w:rPr>
          <w:rFonts w:ascii="Times New Roman" w:hAnsi="Times New Roman" w:cs="Times New Roman"/>
          <w:sz w:val="28"/>
          <w:szCs w:val="28"/>
        </w:rPr>
        <w:t>6</w:t>
      </w:r>
      <w:r w:rsidR="00DD2D07">
        <w:rPr>
          <w:rFonts w:ascii="Times New Roman" w:hAnsi="Times New Roman" w:cs="Times New Roman"/>
          <w:sz w:val="28"/>
          <w:szCs w:val="28"/>
        </w:rPr>
        <w:t xml:space="preserve">.2. </w:t>
      </w:r>
      <w:r w:rsidR="00C93F78" w:rsidRPr="00B31445">
        <w:rPr>
          <w:rFonts w:ascii="Times New Roman" w:hAnsi="Times New Roman" w:cs="Times New Roman"/>
          <w:sz w:val="28"/>
          <w:szCs w:val="28"/>
        </w:rPr>
        <w:t>В случае утраты (повреждения) только аттестата</w:t>
      </w:r>
      <w:r w:rsidR="00960D2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C93F78" w:rsidRPr="00B31445">
        <w:rPr>
          <w:rFonts w:ascii="Times New Roman" w:hAnsi="Times New Roman" w:cs="Times New Roman"/>
          <w:sz w:val="28"/>
          <w:szCs w:val="28"/>
        </w:rPr>
        <w:t>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bookmarkEnd w:id="7"/>
    <w:p w:rsidR="00C93F78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553B08" w:rsidRDefault="00960D2B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Взамен испорченного бланка свидетельства об обучении образовательной организацией выдается свидетельство на новом бланке. </w:t>
      </w:r>
      <w:bookmarkStart w:id="8" w:name="sub_1026"/>
    </w:p>
    <w:p w:rsidR="006705FD" w:rsidRDefault="006705FD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Pr="00B31445" w:rsidRDefault="00A74B37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D07">
        <w:rPr>
          <w:rFonts w:ascii="Times New Roman" w:hAnsi="Times New Roman" w:cs="Times New Roman"/>
          <w:sz w:val="28"/>
          <w:szCs w:val="28"/>
        </w:rPr>
        <w:t xml:space="preserve">.3. </w:t>
      </w:r>
      <w:r w:rsidR="00C93F78" w:rsidRPr="00B31445">
        <w:rPr>
          <w:rFonts w:ascii="Times New Roman" w:hAnsi="Times New Roman" w:cs="Times New Roman"/>
          <w:sz w:val="28"/>
          <w:szCs w:val="28"/>
        </w:rPr>
        <w:t>Выдача дубликата аттестата и (или) дубликата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 xml:space="preserve">, дубликата свидетельства об обучении </w:t>
      </w:r>
      <w:r w:rsidR="00C93F78" w:rsidRPr="00B31445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 выпускника</w:t>
      </w:r>
      <w:r w:rsidR="00DD2D07">
        <w:rPr>
          <w:rFonts w:ascii="Times New Roman" w:hAnsi="Times New Roman" w:cs="Times New Roman"/>
          <w:sz w:val="28"/>
          <w:szCs w:val="28"/>
        </w:rPr>
        <w:t xml:space="preserve"> МБОУ «СОШ №64»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 или его родителей (законных представителей), подаваемого в </w:t>
      </w:r>
      <w:r w:rsidR="00DD2D07">
        <w:rPr>
          <w:rFonts w:ascii="Times New Roman" w:hAnsi="Times New Roman" w:cs="Times New Roman"/>
          <w:sz w:val="28"/>
          <w:szCs w:val="28"/>
        </w:rPr>
        <w:t>МБОУ «СОШ №64»</w:t>
      </w:r>
      <w:r w:rsidR="00C93F78" w:rsidRPr="00B31445">
        <w:rPr>
          <w:rFonts w:ascii="Times New Roman" w:hAnsi="Times New Roman" w:cs="Times New Roman"/>
          <w:sz w:val="28"/>
          <w:szCs w:val="28"/>
        </w:rPr>
        <w:t>:</w:t>
      </w:r>
    </w:p>
    <w:p w:rsidR="00C93F78" w:rsidRPr="00B31445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01"/>
      <w:bookmarkEnd w:id="8"/>
      <w:r w:rsidRPr="00B31445">
        <w:rPr>
          <w:rFonts w:ascii="Times New Roman" w:hAnsi="Times New Roman" w:cs="Times New Roman"/>
          <w:sz w:val="28"/>
          <w:szCs w:val="28"/>
        </w:rPr>
        <w:t>при утрате аттестата или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 xml:space="preserve">, свидетельства об обучении </w:t>
      </w:r>
      <w:r w:rsidR="007D05C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Pr="00B31445">
        <w:rPr>
          <w:rFonts w:ascii="Times New Roman" w:hAnsi="Times New Roman" w:cs="Times New Roman"/>
          <w:sz w:val="28"/>
          <w:szCs w:val="28"/>
        </w:rPr>
        <w:t>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bookmarkEnd w:id="9"/>
    <w:p w:rsidR="00C93F78" w:rsidRPr="00B31445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при повреждении аттестата и (или)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>, свидетельства об обучении</w:t>
      </w:r>
      <w:r w:rsidR="00A74B37">
        <w:rPr>
          <w:rFonts w:ascii="Times New Roman" w:hAnsi="Times New Roman" w:cs="Times New Roman"/>
          <w:sz w:val="28"/>
          <w:szCs w:val="28"/>
        </w:rPr>
        <w:t>,</w:t>
      </w:r>
      <w:r w:rsidRPr="00B31445">
        <w:rPr>
          <w:rFonts w:ascii="Times New Roman" w:hAnsi="Times New Roman" w:cs="Times New Roman"/>
          <w:sz w:val="28"/>
          <w:szCs w:val="28"/>
        </w:rPr>
        <w:t xml:space="preserve">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</w:t>
      </w:r>
      <w:r w:rsidR="00A74B37">
        <w:rPr>
          <w:rFonts w:ascii="Times New Roman" w:hAnsi="Times New Roman" w:cs="Times New Roman"/>
          <w:sz w:val="28"/>
          <w:szCs w:val="28"/>
        </w:rPr>
        <w:t xml:space="preserve">свидетельства об обучении,  </w:t>
      </w:r>
      <w:r w:rsidRPr="00B31445">
        <w:rPr>
          <w:rFonts w:ascii="Times New Roman" w:hAnsi="Times New Roman" w:cs="Times New Roman"/>
          <w:sz w:val="28"/>
          <w:szCs w:val="28"/>
        </w:rPr>
        <w:t>которые подлежат уничтожению в установленном порядке;</w:t>
      </w:r>
    </w:p>
    <w:p w:rsidR="00C93F78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445">
        <w:rPr>
          <w:rFonts w:ascii="Times New Roman" w:hAnsi="Times New Roman" w:cs="Times New Roman"/>
          <w:sz w:val="28"/>
          <w:szCs w:val="28"/>
        </w:rPr>
        <w:lastRenderedPageBreak/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6705FD" w:rsidRPr="00B31445" w:rsidRDefault="006705FD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Default="00A74B37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D07">
        <w:rPr>
          <w:rFonts w:ascii="Times New Roman" w:hAnsi="Times New Roman" w:cs="Times New Roman"/>
          <w:sz w:val="28"/>
          <w:szCs w:val="28"/>
        </w:rPr>
        <w:t xml:space="preserve">.4. </w:t>
      </w:r>
      <w:r w:rsidR="00C93F78" w:rsidRPr="00B31445">
        <w:rPr>
          <w:rFonts w:ascii="Times New Roman" w:hAnsi="Times New Roman" w:cs="Times New Roman"/>
          <w:sz w:val="28"/>
          <w:szCs w:val="28"/>
        </w:rPr>
        <w:t>Решение о выдаче или отказ в выдаче дубликата аттестата и (или) дубликата приложения</w:t>
      </w:r>
      <w:r w:rsidR="00960D2B">
        <w:rPr>
          <w:rFonts w:ascii="Times New Roman" w:hAnsi="Times New Roman" w:cs="Times New Roman"/>
          <w:sz w:val="28"/>
          <w:szCs w:val="28"/>
        </w:rPr>
        <w:t xml:space="preserve">, дубликата свидетельства об обучении </w:t>
      </w:r>
      <w:r w:rsidR="00960D2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к нему принимается </w:t>
      </w:r>
      <w:r w:rsidR="00DD2D0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 в месячный срок со дня подачи письменного заявления.</w:t>
      </w:r>
    </w:p>
    <w:p w:rsidR="006705FD" w:rsidRPr="00B31445" w:rsidRDefault="006705FD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Default="00A74B37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7"/>
      <w:r>
        <w:rPr>
          <w:rFonts w:ascii="Times New Roman" w:hAnsi="Times New Roman" w:cs="Times New Roman"/>
          <w:sz w:val="28"/>
          <w:szCs w:val="28"/>
        </w:rPr>
        <w:t>6</w:t>
      </w:r>
      <w:r w:rsidR="00DD2D07">
        <w:rPr>
          <w:rFonts w:ascii="Times New Roman" w:hAnsi="Times New Roman" w:cs="Times New Roman"/>
          <w:sz w:val="28"/>
          <w:szCs w:val="28"/>
        </w:rPr>
        <w:t>.5</w:t>
      </w:r>
      <w:r w:rsidR="00C93F78" w:rsidRPr="00B31445">
        <w:rPr>
          <w:rFonts w:ascii="Times New Roman" w:hAnsi="Times New Roman" w:cs="Times New Roman"/>
          <w:sz w:val="28"/>
          <w:szCs w:val="28"/>
        </w:rPr>
        <w:t>. О выдаче дубликата аттестата или дубликата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 xml:space="preserve">, свидетельства об обучении </w:t>
      </w:r>
      <w:r w:rsidR="007D05C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DD2D07">
        <w:rPr>
          <w:rFonts w:ascii="Times New Roman" w:hAnsi="Times New Roman" w:cs="Times New Roman"/>
          <w:sz w:val="28"/>
          <w:szCs w:val="28"/>
        </w:rPr>
        <w:t>в МБОУ «СОШ №64»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6705FD" w:rsidRPr="00B31445" w:rsidRDefault="006705FD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Pr="00B31445" w:rsidRDefault="00A74B37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8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DD2D07">
        <w:rPr>
          <w:rFonts w:ascii="Times New Roman" w:hAnsi="Times New Roman" w:cs="Times New Roman"/>
          <w:sz w:val="28"/>
          <w:szCs w:val="28"/>
        </w:rPr>
        <w:t>.6.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 В случае изменения наименования организации, осуществляющей образовательную деятельность, дубликат аттестата и (или) дубликат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 xml:space="preserve">, дубликат свидетельства об обучении </w:t>
      </w:r>
      <w:r w:rsidR="007D05C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C93F78" w:rsidRPr="00B31445">
        <w:rPr>
          <w:rFonts w:ascii="Times New Roman" w:hAnsi="Times New Roman" w:cs="Times New Roman"/>
          <w:sz w:val="28"/>
          <w:szCs w:val="28"/>
        </w:rPr>
        <w:t>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bookmarkEnd w:id="11"/>
    <w:p w:rsidR="00C93F78" w:rsidRDefault="00C93F78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</w:t>
      </w:r>
      <w:r w:rsidR="00960D2B">
        <w:rPr>
          <w:rFonts w:ascii="Times New Roman" w:hAnsi="Times New Roman" w:cs="Times New Roman"/>
          <w:sz w:val="28"/>
          <w:szCs w:val="28"/>
        </w:rPr>
        <w:t xml:space="preserve">, дубликат свидетельства об обучении </w:t>
      </w:r>
      <w:r w:rsidR="00960D2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Pr="00B31445">
        <w:rPr>
          <w:rFonts w:ascii="Times New Roman" w:hAnsi="Times New Roman" w:cs="Times New Roman"/>
          <w:sz w:val="28"/>
          <w:szCs w:val="28"/>
        </w:rPr>
        <w:t>выдается организацией, осуществляющей образовательную деятельность, являющейся правопреемником.</w:t>
      </w:r>
    </w:p>
    <w:p w:rsidR="006705FD" w:rsidRPr="00B31445" w:rsidRDefault="006705FD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F78" w:rsidRPr="00B31445" w:rsidRDefault="00A74B37" w:rsidP="00C93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9"/>
      <w:r>
        <w:rPr>
          <w:rFonts w:ascii="Times New Roman" w:hAnsi="Times New Roman" w:cs="Times New Roman"/>
          <w:sz w:val="28"/>
          <w:szCs w:val="28"/>
        </w:rPr>
        <w:t>6</w:t>
      </w:r>
      <w:r w:rsidR="00DD2D07">
        <w:rPr>
          <w:rFonts w:ascii="Times New Roman" w:hAnsi="Times New Roman" w:cs="Times New Roman"/>
          <w:sz w:val="28"/>
          <w:szCs w:val="28"/>
        </w:rPr>
        <w:t>.7</w:t>
      </w:r>
      <w:r w:rsidR="00C93F78" w:rsidRPr="00B31445">
        <w:rPr>
          <w:rFonts w:ascii="Times New Roman" w:hAnsi="Times New Roman" w:cs="Times New Roman"/>
          <w:sz w:val="28"/>
          <w:szCs w:val="28"/>
        </w:rPr>
        <w:t>. Дубликаты аттестата и приложения к нему</w:t>
      </w:r>
      <w:r w:rsidR="00960D2B">
        <w:rPr>
          <w:rFonts w:ascii="Times New Roman" w:hAnsi="Times New Roman" w:cs="Times New Roman"/>
          <w:sz w:val="28"/>
          <w:szCs w:val="28"/>
        </w:rPr>
        <w:t xml:space="preserve">, дубликаты свидетельства об обучении </w:t>
      </w:r>
      <w:r w:rsidR="00960D2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оформляются на бланках </w:t>
      </w:r>
      <w:r w:rsidR="00960D2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60D2B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аттестата и приложения к нему, </w:t>
      </w:r>
      <w:r w:rsidR="00960D2B">
        <w:rPr>
          <w:rFonts w:ascii="Times New Roman" w:hAnsi="Times New Roman" w:cs="Times New Roman"/>
          <w:sz w:val="28"/>
          <w:szCs w:val="28"/>
        </w:rPr>
        <w:t xml:space="preserve">свидетельства об обучении, 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DD2D07">
        <w:rPr>
          <w:rFonts w:ascii="Times New Roman" w:hAnsi="Times New Roman" w:cs="Times New Roman"/>
          <w:sz w:val="28"/>
          <w:szCs w:val="28"/>
        </w:rPr>
        <w:t>МБОУ «СОШ №64»</w:t>
      </w:r>
      <w:r w:rsidR="00C93F78" w:rsidRPr="00B31445">
        <w:rPr>
          <w:rFonts w:ascii="Times New Roman" w:hAnsi="Times New Roman" w:cs="Times New Roman"/>
          <w:sz w:val="28"/>
          <w:szCs w:val="28"/>
        </w:rPr>
        <w:t xml:space="preserve"> на момент подачи заявления о выдаче дубликатов.</w:t>
      </w:r>
    </w:p>
    <w:bookmarkEnd w:id="12"/>
    <w:p w:rsidR="00FE3746" w:rsidRPr="00E80917" w:rsidRDefault="00B81510" w:rsidP="00FE37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091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E0C1C" w:rsidRPr="00E80917">
        <w:rPr>
          <w:rFonts w:ascii="Times New Roman" w:hAnsi="Times New Roman" w:cs="Times New Roman"/>
          <w:b/>
          <w:bCs/>
          <w:sz w:val="28"/>
          <w:szCs w:val="28"/>
        </w:rPr>
        <w:t>Учет бланков аттестатов,</w:t>
      </w:r>
      <w:r w:rsidR="00FE3746" w:rsidRPr="00E8091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приложений к ним</w:t>
      </w:r>
      <w:r w:rsidR="00CE0C1C" w:rsidRPr="00E80917">
        <w:rPr>
          <w:rFonts w:ascii="Times New Roman" w:hAnsi="Times New Roman" w:cs="Times New Roman"/>
          <w:b/>
          <w:bCs/>
          <w:sz w:val="28"/>
          <w:szCs w:val="28"/>
        </w:rPr>
        <w:t>, свидетельств об обучении</w:t>
      </w:r>
      <w:r w:rsidRPr="00E80917">
        <w:rPr>
          <w:rFonts w:ascii="Times New Roman" w:hAnsi="Times New Roman" w:cs="Times New Roman"/>
          <w:b/>
          <w:bCs/>
          <w:sz w:val="28"/>
          <w:szCs w:val="28"/>
        </w:rPr>
        <w:t xml:space="preserve"> и выданных документов об образовании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746" w:rsidRPr="00B31445" w:rsidRDefault="00B81510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r>
        <w:rPr>
          <w:rFonts w:ascii="Times New Roman" w:hAnsi="Times New Roman" w:cs="Times New Roman"/>
          <w:sz w:val="28"/>
          <w:szCs w:val="28"/>
        </w:rPr>
        <w:t>7.1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. Бланки </w:t>
      </w:r>
      <w:r w:rsidR="00CE0C1C" w:rsidRPr="00CE0C1C">
        <w:rPr>
          <w:rFonts w:ascii="Times New Roman" w:hAnsi="Times New Roman" w:cs="Times New Roman"/>
          <w:bCs/>
          <w:color w:val="26282F"/>
          <w:sz w:val="28"/>
          <w:szCs w:val="28"/>
        </w:rPr>
        <w:t>аттестатов, приложений к ним, свидетельств об обучении</w:t>
      </w:r>
      <w:r w:rsidR="00CE0C1C" w:rsidRPr="00CE0C1C">
        <w:rPr>
          <w:rFonts w:ascii="Times New Roman" w:hAnsi="Times New Roman" w:cs="Times New Roman"/>
          <w:sz w:val="28"/>
          <w:szCs w:val="28"/>
        </w:rPr>
        <w:t xml:space="preserve"> </w:t>
      </w:r>
      <w:r w:rsidR="00FE3746" w:rsidRPr="00CE0C1C">
        <w:rPr>
          <w:rFonts w:ascii="Times New Roman" w:hAnsi="Times New Roman" w:cs="Times New Roman"/>
          <w:sz w:val="28"/>
          <w:szCs w:val="28"/>
        </w:rPr>
        <w:t>хранятся в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="00FE3746" w:rsidRPr="00B31445">
        <w:rPr>
          <w:rFonts w:ascii="Times New Roman" w:hAnsi="Times New Roman" w:cs="Times New Roman"/>
          <w:sz w:val="28"/>
          <w:szCs w:val="28"/>
        </w:rPr>
        <w:t>как документы строгой отчетности и учитываются по специальному реестру.</w:t>
      </w:r>
    </w:p>
    <w:p w:rsidR="00E80917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6"/>
      <w:bookmarkEnd w:id="13"/>
    </w:p>
    <w:p w:rsidR="00FE3746" w:rsidRPr="00B31445" w:rsidRDefault="00B81510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Передача приобретенных </w:t>
      </w:r>
      <w:r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="00FE3746" w:rsidRPr="00B31445">
        <w:rPr>
          <w:rFonts w:ascii="Times New Roman" w:hAnsi="Times New Roman" w:cs="Times New Roman"/>
          <w:sz w:val="28"/>
          <w:szCs w:val="28"/>
        </w:rPr>
        <w:t>бланков в другие организации, осуществляющие образовательную деятельность, не допускается.</w:t>
      </w:r>
    </w:p>
    <w:p w:rsidR="00E80917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7"/>
      <w:bookmarkEnd w:id="14"/>
    </w:p>
    <w:p w:rsidR="00FE3746" w:rsidRPr="00B31445" w:rsidRDefault="00B81510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Для учета выданных </w:t>
      </w:r>
      <w:r>
        <w:rPr>
          <w:rFonts w:ascii="Times New Roman" w:hAnsi="Times New Roman" w:cs="Times New Roman"/>
          <w:sz w:val="28"/>
          <w:szCs w:val="28"/>
        </w:rPr>
        <w:t>документов об образовании</w:t>
      </w:r>
      <w:r w:rsidR="00CE0C1C">
        <w:rPr>
          <w:rFonts w:ascii="Times New Roman" w:hAnsi="Times New Roman" w:cs="Times New Roman"/>
          <w:sz w:val="28"/>
          <w:szCs w:val="28"/>
        </w:rPr>
        <w:t xml:space="preserve"> и их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CE0C1C">
        <w:rPr>
          <w:rFonts w:ascii="Times New Roman" w:hAnsi="Times New Roman" w:cs="Times New Roman"/>
          <w:sz w:val="28"/>
          <w:szCs w:val="28"/>
        </w:rPr>
        <w:t xml:space="preserve">дубликатов 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="002E5B48">
        <w:rPr>
          <w:rFonts w:ascii="Times New Roman" w:hAnsi="Times New Roman" w:cs="Times New Roman"/>
          <w:sz w:val="28"/>
          <w:szCs w:val="28"/>
        </w:rPr>
        <w:t>ведутся книги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регистрации выд</w:t>
      </w:r>
      <w:r w:rsidR="00CE0C1C">
        <w:rPr>
          <w:rFonts w:ascii="Times New Roman" w:hAnsi="Times New Roman" w:cs="Times New Roman"/>
          <w:sz w:val="28"/>
          <w:szCs w:val="28"/>
        </w:rPr>
        <w:t>анных документов об образовании.</w:t>
      </w:r>
    </w:p>
    <w:p w:rsidR="00E80917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8"/>
      <w:bookmarkEnd w:id="15"/>
    </w:p>
    <w:p w:rsidR="00FE3746" w:rsidRPr="00B31445" w:rsidRDefault="00B81510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2E5B48">
        <w:rPr>
          <w:rFonts w:ascii="Times New Roman" w:hAnsi="Times New Roman" w:cs="Times New Roman"/>
          <w:sz w:val="28"/>
          <w:szCs w:val="28"/>
        </w:rPr>
        <w:t>. Книги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аттестатов и дубликатов аттестатов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="002E5B48">
        <w:rPr>
          <w:rFonts w:ascii="Times New Roman" w:hAnsi="Times New Roman" w:cs="Times New Roman"/>
          <w:sz w:val="28"/>
          <w:szCs w:val="28"/>
        </w:rPr>
        <w:t>веду</w:t>
      </w:r>
      <w:r w:rsidR="00FE3746" w:rsidRPr="00B31445">
        <w:rPr>
          <w:rFonts w:ascii="Times New Roman" w:hAnsi="Times New Roman" w:cs="Times New Roman"/>
          <w:sz w:val="28"/>
          <w:szCs w:val="28"/>
        </w:rPr>
        <w:t>тся отдельно по каждому уро</w:t>
      </w:r>
      <w:r w:rsidR="002E5B48">
        <w:rPr>
          <w:rFonts w:ascii="Times New Roman" w:hAnsi="Times New Roman" w:cs="Times New Roman"/>
          <w:sz w:val="28"/>
          <w:szCs w:val="28"/>
        </w:rPr>
        <w:t>вню общего образования и содержа</w:t>
      </w:r>
      <w:r w:rsidR="00FE3746" w:rsidRPr="00B31445">
        <w:rPr>
          <w:rFonts w:ascii="Times New Roman" w:hAnsi="Times New Roman" w:cs="Times New Roman"/>
          <w:sz w:val="28"/>
          <w:szCs w:val="28"/>
        </w:rPr>
        <w:t>т следующие сведения:</w:t>
      </w:r>
    </w:p>
    <w:bookmarkEnd w:id="16"/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номер учетной записи (по порядку);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445">
        <w:rPr>
          <w:rFonts w:ascii="Times New Roman" w:hAnsi="Times New Roman" w:cs="Times New Roman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дату рождения выпускника;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нумерацию бланка аттестата (бланка дубликата аттестата);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</w:t>
      </w:r>
      <w:r w:rsidR="00B81510">
        <w:rPr>
          <w:rFonts w:ascii="Times New Roman" w:hAnsi="Times New Roman" w:cs="Times New Roman"/>
          <w:sz w:val="28"/>
          <w:szCs w:val="28"/>
        </w:rPr>
        <w:t xml:space="preserve">МБОУ «СОШ №64», </w:t>
      </w:r>
      <w:r w:rsidRPr="00B31445">
        <w:rPr>
          <w:rFonts w:ascii="Times New Roman" w:hAnsi="Times New Roman" w:cs="Times New Roman"/>
          <w:sz w:val="28"/>
          <w:szCs w:val="28"/>
        </w:rPr>
        <w:t>выдавшего аттестат (дубликат аттестата, дубликат приложения к аттестату);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подпись получателя аттестата (если документ выдан лично </w:t>
      </w:r>
      <w:proofErr w:type="gramStart"/>
      <w:r w:rsidRPr="00B31445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B31445">
        <w:rPr>
          <w:rFonts w:ascii="Times New Roman" w:hAnsi="Times New Roman" w:cs="Times New Roman"/>
          <w:sz w:val="28"/>
          <w:szCs w:val="28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FE3746" w:rsidRPr="00B31445" w:rsidRDefault="00FE3746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80917" w:rsidRDefault="00E80917" w:rsidP="00553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9"/>
    </w:p>
    <w:p w:rsidR="00553B08" w:rsidRPr="00B31445" w:rsidRDefault="00553B08" w:rsidP="00553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321A1F">
        <w:rPr>
          <w:rFonts w:ascii="Times New Roman" w:hAnsi="Times New Roman" w:cs="Times New Roman"/>
          <w:sz w:val="28"/>
          <w:szCs w:val="28"/>
        </w:rPr>
        <w:t xml:space="preserve">. </w:t>
      </w:r>
      <w:r w:rsidRPr="00B31445">
        <w:rPr>
          <w:rFonts w:ascii="Times New Roman" w:hAnsi="Times New Roman" w:cs="Times New Roman"/>
          <w:sz w:val="28"/>
          <w:szCs w:val="28"/>
        </w:rPr>
        <w:t>Книга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об обучении и их дубликатов</w:t>
      </w:r>
      <w:r w:rsidRPr="00B314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Pr="00B31445">
        <w:rPr>
          <w:rFonts w:ascii="Times New Roman" w:hAnsi="Times New Roman" w:cs="Times New Roman"/>
          <w:sz w:val="28"/>
          <w:szCs w:val="28"/>
        </w:rPr>
        <w:t>ведется отдельно по каждому уровню общего образования и содержит следующие сведения:</w:t>
      </w:r>
    </w:p>
    <w:p w:rsidR="00F00D7B" w:rsidRPr="00B31445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учетн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144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B31445">
        <w:rPr>
          <w:rFonts w:ascii="Times New Roman" w:hAnsi="Times New Roman" w:cs="Times New Roman"/>
          <w:sz w:val="28"/>
          <w:szCs w:val="28"/>
        </w:rPr>
        <w:t>записи (по порядку);</w:t>
      </w:r>
    </w:p>
    <w:p w:rsidR="00F00D7B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B31445">
        <w:rPr>
          <w:rFonts w:ascii="Times New Roman" w:hAnsi="Times New Roman" w:cs="Times New Roman"/>
          <w:sz w:val="28"/>
          <w:szCs w:val="28"/>
        </w:rPr>
        <w:t xml:space="preserve"> бланка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B31445">
        <w:rPr>
          <w:rFonts w:ascii="Times New Roman" w:hAnsi="Times New Roman" w:cs="Times New Roman"/>
          <w:sz w:val="28"/>
          <w:szCs w:val="28"/>
        </w:rPr>
        <w:t>;</w:t>
      </w:r>
    </w:p>
    <w:p w:rsidR="00F00D7B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выпускника; </w:t>
      </w:r>
    </w:p>
    <w:p w:rsidR="00F00D7B" w:rsidRPr="00B31445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дату рождения выпускника;</w:t>
      </w:r>
    </w:p>
    <w:p w:rsidR="00F00D7B" w:rsidRPr="00B31445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наименования учебных предметов и </w:t>
      </w:r>
      <w:r>
        <w:rPr>
          <w:rFonts w:ascii="Times New Roman" w:hAnsi="Times New Roman" w:cs="Times New Roman"/>
          <w:sz w:val="28"/>
          <w:szCs w:val="28"/>
        </w:rPr>
        <w:t>оценки, полученные выпускником по ним</w:t>
      </w:r>
      <w:r w:rsidRPr="00B31445">
        <w:rPr>
          <w:rFonts w:ascii="Times New Roman" w:hAnsi="Times New Roman" w:cs="Times New Roman"/>
          <w:sz w:val="28"/>
          <w:szCs w:val="28"/>
        </w:rPr>
        <w:t>;</w:t>
      </w:r>
    </w:p>
    <w:p w:rsidR="00F00D7B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дату и номер приказа о</w:t>
      </w:r>
      <w:r>
        <w:rPr>
          <w:rFonts w:ascii="Times New Roman" w:hAnsi="Times New Roman" w:cs="Times New Roman"/>
          <w:sz w:val="28"/>
          <w:szCs w:val="28"/>
        </w:rPr>
        <w:t>б отчислении выпускника из МБОУ «СОШ №64»;</w:t>
      </w:r>
    </w:p>
    <w:p w:rsidR="00F00D7B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получателя свидетельства;</w:t>
      </w:r>
    </w:p>
    <w:p w:rsidR="00F00D7B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свидетельства;</w:t>
      </w:r>
    </w:p>
    <w:p w:rsidR="00F00D7B" w:rsidRPr="00B31445" w:rsidRDefault="00F00D7B" w:rsidP="00F0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выдаче </w:t>
      </w:r>
      <w:r w:rsidRPr="00B31445">
        <w:rPr>
          <w:rFonts w:ascii="Times New Roman" w:hAnsi="Times New Roman" w:cs="Times New Roman"/>
          <w:sz w:val="28"/>
          <w:szCs w:val="28"/>
        </w:rPr>
        <w:t xml:space="preserve">дубликата </w:t>
      </w:r>
      <w:r>
        <w:rPr>
          <w:rFonts w:ascii="Times New Roman" w:hAnsi="Times New Roman" w:cs="Times New Roman"/>
          <w:sz w:val="28"/>
          <w:szCs w:val="28"/>
        </w:rPr>
        <w:t>(номер бланка дубликата свидетельства, дату выдачи дубликата, учетный номер записи выданного дубликата).</w:t>
      </w:r>
    </w:p>
    <w:p w:rsidR="00E80917" w:rsidRDefault="00E80917" w:rsidP="00553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B08" w:rsidRDefault="00553B08" w:rsidP="00553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B31445">
        <w:rPr>
          <w:rFonts w:ascii="Times New Roman" w:hAnsi="Times New Roman" w:cs="Times New Roman"/>
          <w:sz w:val="28"/>
          <w:szCs w:val="28"/>
        </w:rPr>
        <w:t xml:space="preserve">При обнаружении ошибок, допущенных при заполнении аттестата или одного из приложений, в год окончания выпускником </w:t>
      </w:r>
      <w:r>
        <w:rPr>
          <w:rFonts w:ascii="Times New Roman" w:hAnsi="Times New Roman" w:cs="Times New Roman"/>
          <w:sz w:val="28"/>
          <w:szCs w:val="28"/>
        </w:rPr>
        <w:t>МБОУ «СОШ №64»</w:t>
      </w:r>
      <w:r w:rsidRPr="00B31445">
        <w:rPr>
          <w:rFonts w:ascii="Times New Roman" w:hAnsi="Times New Roman" w:cs="Times New Roman"/>
          <w:sz w:val="28"/>
          <w:szCs w:val="28"/>
        </w:rPr>
        <w:t xml:space="preserve"> выдача нового аттестата или приложения</w:t>
      </w:r>
      <w:r>
        <w:rPr>
          <w:rFonts w:ascii="Times New Roman" w:hAnsi="Times New Roman" w:cs="Times New Roman"/>
          <w:sz w:val="28"/>
          <w:szCs w:val="28"/>
        </w:rPr>
        <w:t>, свидетельства об обучении</w:t>
      </w:r>
      <w:r w:rsidRPr="00B31445">
        <w:rPr>
          <w:rFonts w:ascii="Times New Roman" w:hAnsi="Times New Roman" w:cs="Times New Roman"/>
          <w:sz w:val="28"/>
          <w:szCs w:val="28"/>
        </w:rPr>
        <w:t xml:space="preserve">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1445">
        <w:rPr>
          <w:rFonts w:ascii="Times New Roman" w:hAnsi="Times New Roman" w:cs="Times New Roman"/>
          <w:sz w:val="28"/>
          <w:szCs w:val="28"/>
        </w:rPr>
        <w:t>испорчен, аннулирован, выдан новый аттестат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об обучении»</w:t>
      </w:r>
      <w:r w:rsidRPr="00B31445">
        <w:rPr>
          <w:rFonts w:ascii="Times New Roman" w:hAnsi="Times New Roman" w:cs="Times New Roman"/>
          <w:sz w:val="28"/>
          <w:szCs w:val="28"/>
        </w:rPr>
        <w:t xml:space="preserve"> с указанием номера учетной записи аттестата,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об обучении, </w:t>
      </w:r>
      <w:r w:rsidRPr="00B31445">
        <w:rPr>
          <w:rFonts w:ascii="Times New Roman" w:hAnsi="Times New Roman" w:cs="Times New Roman"/>
          <w:sz w:val="28"/>
          <w:szCs w:val="28"/>
        </w:rPr>
        <w:t>выданного взамен испорченного.</w:t>
      </w:r>
    </w:p>
    <w:p w:rsidR="00CE0C1C" w:rsidRDefault="00CE0C1C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746" w:rsidRPr="00B31445" w:rsidRDefault="00F00D7B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FE3746" w:rsidRPr="00B31445">
        <w:rPr>
          <w:rFonts w:ascii="Times New Roman" w:hAnsi="Times New Roman" w:cs="Times New Roman"/>
          <w:sz w:val="28"/>
          <w:szCs w:val="28"/>
        </w:rPr>
        <w:t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bookmarkEnd w:id="17"/>
    <w:p w:rsidR="00E80917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746" w:rsidRPr="00B31445" w:rsidRDefault="00F00D7B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321A1F">
        <w:rPr>
          <w:rFonts w:ascii="Times New Roman" w:hAnsi="Times New Roman" w:cs="Times New Roman"/>
          <w:sz w:val="28"/>
          <w:szCs w:val="28"/>
        </w:rPr>
        <w:t xml:space="preserve">. 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Записи в книге регистрации заверяются подписями классного руководителя, </w:t>
      </w:r>
      <w:r w:rsidR="00321A1F">
        <w:rPr>
          <w:rFonts w:ascii="Times New Roman" w:hAnsi="Times New Roman" w:cs="Times New Roman"/>
          <w:sz w:val="28"/>
          <w:szCs w:val="28"/>
        </w:rPr>
        <w:t>директора школы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, и печатью </w:t>
      </w:r>
      <w:r w:rsidR="00321A1F"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="00FE3746" w:rsidRPr="00B31445">
        <w:rPr>
          <w:rFonts w:ascii="Times New Roman" w:hAnsi="Times New Roman" w:cs="Times New Roman"/>
          <w:sz w:val="28"/>
          <w:szCs w:val="28"/>
        </w:rPr>
        <w:t>отдельно по каждому классу.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17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746" w:rsidRPr="00B31445" w:rsidRDefault="00F00D7B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321A1F">
        <w:rPr>
          <w:rFonts w:ascii="Times New Roman" w:hAnsi="Times New Roman" w:cs="Times New Roman"/>
          <w:sz w:val="28"/>
          <w:szCs w:val="28"/>
        </w:rPr>
        <w:t xml:space="preserve">. </w:t>
      </w:r>
      <w:r w:rsidR="00FE3746" w:rsidRPr="00B31445">
        <w:rPr>
          <w:rFonts w:ascii="Times New Roman" w:hAnsi="Times New Roman" w:cs="Times New Roman"/>
          <w:sz w:val="28"/>
          <w:szCs w:val="28"/>
        </w:rPr>
        <w:t>Каждая запись о выдаче дубликата аттестата, дубликата приложения к аттестату</w:t>
      </w:r>
      <w:r w:rsidR="007D05CB">
        <w:rPr>
          <w:rFonts w:ascii="Times New Roman" w:hAnsi="Times New Roman" w:cs="Times New Roman"/>
          <w:sz w:val="28"/>
          <w:szCs w:val="28"/>
        </w:rPr>
        <w:t>, дубликата свидетельства об обучении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заверяется по</w:t>
      </w:r>
      <w:r w:rsidR="00321A1F">
        <w:rPr>
          <w:rFonts w:ascii="Times New Roman" w:hAnsi="Times New Roman" w:cs="Times New Roman"/>
          <w:sz w:val="28"/>
          <w:szCs w:val="28"/>
        </w:rPr>
        <w:t>дписью директора школы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и скрепляется </w:t>
      </w:r>
      <w:r w:rsidR="00321A1F">
        <w:rPr>
          <w:rFonts w:ascii="Times New Roman" w:hAnsi="Times New Roman" w:cs="Times New Roman"/>
          <w:sz w:val="28"/>
          <w:szCs w:val="28"/>
        </w:rPr>
        <w:t>печатью МБОУ «СОШ №64»</w:t>
      </w:r>
      <w:r w:rsidR="00FE3746" w:rsidRPr="00B31445">
        <w:rPr>
          <w:rFonts w:ascii="Times New Roman" w:hAnsi="Times New Roman" w:cs="Times New Roman"/>
          <w:sz w:val="28"/>
          <w:szCs w:val="28"/>
        </w:rPr>
        <w:t>.</w:t>
      </w:r>
    </w:p>
    <w:p w:rsidR="00E80917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0"/>
    </w:p>
    <w:p w:rsidR="00FE3746" w:rsidRPr="00B31445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E3746" w:rsidRPr="00B31445">
        <w:rPr>
          <w:rFonts w:ascii="Times New Roman" w:hAnsi="Times New Roman" w:cs="Times New Roman"/>
          <w:sz w:val="28"/>
          <w:szCs w:val="28"/>
        </w:rPr>
        <w:t>. Исправления, допущенные при заполнении книги</w:t>
      </w:r>
      <w:r w:rsidR="00321A1F">
        <w:rPr>
          <w:rFonts w:ascii="Times New Roman" w:hAnsi="Times New Roman" w:cs="Times New Roman"/>
          <w:sz w:val="28"/>
          <w:szCs w:val="28"/>
        </w:rPr>
        <w:t xml:space="preserve"> регистрации, заверяются директором МБОУ «СОШ №64»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и скрепляются </w:t>
      </w:r>
      <w:r w:rsidR="00321A1F">
        <w:rPr>
          <w:rFonts w:ascii="Times New Roman" w:hAnsi="Times New Roman" w:cs="Times New Roman"/>
          <w:sz w:val="28"/>
          <w:szCs w:val="28"/>
        </w:rPr>
        <w:t>печатью школы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 со ссылкой на номер учетной записи.</w:t>
      </w:r>
    </w:p>
    <w:bookmarkEnd w:id="18"/>
    <w:p w:rsidR="00E80917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746" w:rsidRPr="00B31445" w:rsidRDefault="00E80917" w:rsidP="00FE3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321A1F">
        <w:rPr>
          <w:rFonts w:ascii="Times New Roman" w:hAnsi="Times New Roman" w:cs="Times New Roman"/>
          <w:sz w:val="28"/>
          <w:szCs w:val="28"/>
        </w:rPr>
        <w:t xml:space="preserve">. </w:t>
      </w:r>
      <w:r w:rsidR="00FE3746" w:rsidRPr="00B31445">
        <w:rPr>
          <w:rFonts w:ascii="Times New Roman" w:hAnsi="Times New Roman" w:cs="Times New Roman"/>
          <w:sz w:val="28"/>
          <w:szCs w:val="28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="00321A1F">
        <w:rPr>
          <w:rFonts w:ascii="Times New Roman" w:hAnsi="Times New Roman" w:cs="Times New Roman"/>
          <w:sz w:val="28"/>
          <w:szCs w:val="28"/>
        </w:rPr>
        <w:t>МБОУ «СОШ №64»</w:t>
      </w:r>
      <w:r w:rsidR="00FE3746" w:rsidRPr="00B31445">
        <w:rPr>
          <w:rFonts w:ascii="Times New Roman" w:hAnsi="Times New Roman" w:cs="Times New Roman"/>
          <w:sz w:val="28"/>
          <w:szCs w:val="28"/>
        </w:rPr>
        <w:t>, с указанием количества листов в книге регистрации и хранится как документ строгой отчетности.</w:t>
      </w: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sub_1030"/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515E" w:rsidRDefault="00BE515E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17125" w:rsidRPr="00BE515E" w:rsidRDefault="00717125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E51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17125" w:rsidRDefault="00717125" w:rsidP="007171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515E">
        <w:rPr>
          <w:rFonts w:ascii="Times New Roman" w:hAnsi="Times New Roman" w:cs="Times New Roman"/>
          <w:sz w:val="28"/>
          <w:szCs w:val="28"/>
        </w:rPr>
        <w:t>Образец книги регистрации выдачи медалей</w:t>
      </w:r>
    </w:p>
    <w:p w:rsidR="00BE515E" w:rsidRPr="00BE515E" w:rsidRDefault="00BE515E" w:rsidP="007171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88"/>
        <w:gridCol w:w="1211"/>
        <w:gridCol w:w="1212"/>
        <w:gridCol w:w="867"/>
        <w:gridCol w:w="1440"/>
        <w:gridCol w:w="1703"/>
        <w:gridCol w:w="1155"/>
        <w:gridCol w:w="1095"/>
      </w:tblGrid>
      <w:tr w:rsidR="001A7B4F" w:rsidRPr="001A7B4F" w:rsidTr="001A7B4F">
        <w:tc>
          <w:tcPr>
            <w:tcW w:w="888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№ учетной записи</w:t>
            </w:r>
          </w:p>
        </w:tc>
        <w:tc>
          <w:tcPr>
            <w:tcW w:w="1211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выпускника</w:t>
            </w:r>
          </w:p>
        </w:tc>
        <w:tc>
          <w:tcPr>
            <w:tcW w:w="1212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Дата рождения выпускника</w:t>
            </w:r>
          </w:p>
        </w:tc>
        <w:tc>
          <w:tcPr>
            <w:tcW w:w="867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приказа </w:t>
            </w:r>
          </w:p>
        </w:tc>
        <w:tc>
          <w:tcPr>
            <w:tcW w:w="1440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№ удостоверения к медали</w:t>
            </w:r>
          </w:p>
        </w:tc>
        <w:tc>
          <w:tcPr>
            <w:tcW w:w="1703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выдавшего медаль</w:t>
            </w:r>
          </w:p>
        </w:tc>
        <w:tc>
          <w:tcPr>
            <w:tcW w:w="1155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Подпись получателя медали</w:t>
            </w:r>
          </w:p>
        </w:tc>
        <w:tc>
          <w:tcPr>
            <w:tcW w:w="1095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Дата получения медали</w:t>
            </w:r>
          </w:p>
        </w:tc>
      </w:tr>
      <w:tr w:rsidR="001A7B4F" w:rsidRPr="001A7B4F" w:rsidTr="001A7B4F">
        <w:tc>
          <w:tcPr>
            <w:tcW w:w="888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A7B4F" w:rsidRPr="001A7B4F" w:rsidRDefault="001A7B4F" w:rsidP="0071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125" w:rsidRDefault="00717125" w:rsidP="007171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7125" w:rsidRPr="00C10891" w:rsidRDefault="00717125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D2D07" w:rsidRPr="00BE515E" w:rsidRDefault="00717125" w:rsidP="00F17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E515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2E06" w:rsidRPr="00C10891" w:rsidRDefault="00F17F54" w:rsidP="00712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891">
        <w:rPr>
          <w:rFonts w:ascii="Times New Roman" w:hAnsi="Times New Roman" w:cs="Times New Roman"/>
          <w:b/>
          <w:sz w:val="24"/>
          <w:szCs w:val="24"/>
        </w:rPr>
        <w:t>Справка</w:t>
      </w:r>
      <w:r w:rsidR="00712E06" w:rsidRPr="00C1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91">
        <w:rPr>
          <w:rFonts w:ascii="Times New Roman" w:hAnsi="Times New Roman" w:cs="Times New Roman"/>
          <w:b/>
          <w:sz w:val="24"/>
          <w:szCs w:val="24"/>
        </w:rPr>
        <w:t>об обучении</w:t>
      </w:r>
      <w:r w:rsidRPr="00C1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54" w:rsidRPr="005A6116" w:rsidRDefault="00F17F54" w:rsidP="00712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116">
        <w:rPr>
          <w:rFonts w:ascii="Times New Roman" w:hAnsi="Times New Roman" w:cs="Times New Roman"/>
          <w:sz w:val="24"/>
          <w:szCs w:val="24"/>
        </w:rPr>
        <w:t>в образовательной организации, реализующей основные общеобразовательные программы  начального, основного и среднего общего образования</w:t>
      </w:r>
    </w:p>
    <w:p w:rsidR="00F17F54" w:rsidRPr="005A6116" w:rsidRDefault="00F17F54" w:rsidP="00F17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54" w:rsidRDefault="00F17F54" w:rsidP="0071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116">
        <w:rPr>
          <w:rFonts w:ascii="Times New Roman" w:hAnsi="Times New Roman" w:cs="Times New Roman"/>
          <w:sz w:val="24"/>
          <w:szCs w:val="24"/>
        </w:rPr>
        <w:t xml:space="preserve">Данная справка выдана </w:t>
      </w:r>
      <w:r w:rsidR="00712E06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712E06" w:rsidRPr="00712E06" w:rsidRDefault="00712E06" w:rsidP="0071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</w:t>
      </w:r>
    </w:p>
    <w:p w:rsidR="00712E06" w:rsidRDefault="00712E06" w:rsidP="0071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54" w:rsidRDefault="00F17F54" w:rsidP="0071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116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E06">
        <w:rPr>
          <w:rFonts w:ascii="Times New Roman" w:hAnsi="Times New Roman" w:cs="Times New Roman"/>
          <w:b/>
          <w:sz w:val="24"/>
          <w:szCs w:val="24"/>
        </w:rPr>
        <w:t>«___»____________         20___г.</w:t>
      </w:r>
      <w:r w:rsidRPr="005A6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F54" w:rsidRPr="005A6116" w:rsidRDefault="00F17F54" w:rsidP="0071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116">
        <w:rPr>
          <w:rFonts w:ascii="Times New Roman" w:hAnsi="Times New Roman" w:cs="Times New Roman"/>
          <w:sz w:val="24"/>
          <w:szCs w:val="24"/>
        </w:rPr>
        <w:t>в том, что он обучался</w:t>
      </w:r>
      <w:r w:rsidRPr="005A6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F54" w:rsidRPr="005A6116" w:rsidRDefault="00F17F54" w:rsidP="00F17F54">
      <w:pPr>
        <w:rPr>
          <w:rFonts w:ascii="Times New Roman" w:hAnsi="Times New Roman" w:cs="Times New Roman"/>
          <w:b/>
          <w:sz w:val="24"/>
          <w:szCs w:val="24"/>
        </w:rPr>
      </w:pPr>
      <w:r w:rsidRPr="005A6116">
        <w:rPr>
          <w:rFonts w:ascii="Times New Roman" w:hAnsi="Times New Roman" w:cs="Times New Roman"/>
          <w:sz w:val="24"/>
          <w:szCs w:val="24"/>
        </w:rPr>
        <w:t xml:space="preserve">в </w:t>
      </w:r>
      <w:r w:rsidRPr="005A6116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учреждении «Средняя общеобразовательная школа №64» г. Барнаула</w:t>
      </w:r>
    </w:p>
    <w:p w:rsidR="00F17F54" w:rsidRPr="005A6116" w:rsidRDefault="00F17F54" w:rsidP="00F1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712E06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12E06">
        <w:rPr>
          <w:rFonts w:ascii="Times New Roman" w:hAnsi="Times New Roman" w:cs="Times New Roman"/>
          <w:b/>
          <w:sz w:val="24"/>
          <w:szCs w:val="24"/>
        </w:rPr>
        <w:t>___</w:t>
      </w:r>
      <w:r w:rsidRPr="005A6116">
        <w:rPr>
          <w:rFonts w:ascii="Times New Roman" w:hAnsi="Times New Roman" w:cs="Times New Roman"/>
          <w:b/>
          <w:sz w:val="24"/>
          <w:szCs w:val="24"/>
        </w:rPr>
        <w:t xml:space="preserve"> учебном году в 11</w:t>
      </w:r>
      <w:r w:rsidR="00712E06">
        <w:rPr>
          <w:rFonts w:ascii="Times New Roman" w:hAnsi="Times New Roman" w:cs="Times New Roman"/>
          <w:b/>
          <w:sz w:val="24"/>
          <w:szCs w:val="24"/>
        </w:rPr>
        <w:t>___</w:t>
      </w:r>
      <w:r w:rsidRPr="005A6116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5A6116">
        <w:rPr>
          <w:rFonts w:ascii="Times New Roman" w:hAnsi="Times New Roman" w:cs="Times New Roman"/>
          <w:sz w:val="24"/>
          <w:szCs w:val="24"/>
        </w:rPr>
        <w:t>и получил по учебным предметам следующие отметки (количество баллов):</w:t>
      </w:r>
    </w:p>
    <w:tbl>
      <w:tblPr>
        <w:tblStyle w:val="a7"/>
        <w:tblW w:w="9518" w:type="dxa"/>
        <w:tblLayout w:type="fixed"/>
        <w:tblLook w:val="04A0"/>
      </w:tblPr>
      <w:tblGrid>
        <w:gridCol w:w="675"/>
        <w:gridCol w:w="2835"/>
        <w:gridCol w:w="2084"/>
        <w:gridCol w:w="1839"/>
        <w:gridCol w:w="2085"/>
      </w:tblGrid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084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839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08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аттестации) или количество баллов по результатам ЕГЭ</w:t>
            </w:r>
            <w:proofErr w:type="gramEnd"/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F17F54" w:rsidRPr="005A6116" w:rsidRDefault="00F17F54" w:rsidP="002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F17F54" w:rsidRPr="005A6116" w:rsidRDefault="00F17F54" w:rsidP="002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F17F54" w:rsidRPr="005A6116" w:rsidRDefault="00F17F54" w:rsidP="002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F54" w:rsidRPr="005A6116" w:rsidTr="00712E06">
        <w:tc>
          <w:tcPr>
            <w:tcW w:w="67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17F54" w:rsidRPr="005A6116" w:rsidRDefault="00F17F54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F54" w:rsidRPr="00C05A89" w:rsidRDefault="00F17F54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15E" w:rsidRPr="005A6116" w:rsidTr="00712E06">
        <w:tc>
          <w:tcPr>
            <w:tcW w:w="675" w:type="dxa"/>
          </w:tcPr>
          <w:p w:rsidR="00BE515E" w:rsidRPr="005A6116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E515E" w:rsidRPr="005A6116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15E" w:rsidRPr="005A6116" w:rsidTr="00712E06">
        <w:tc>
          <w:tcPr>
            <w:tcW w:w="675" w:type="dxa"/>
          </w:tcPr>
          <w:p w:rsidR="00BE515E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E515E" w:rsidRPr="005A6116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15E" w:rsidRPr="005A6116" w:rsidTr="00712E06">
        <w:tc>
          <w:tcPr>
            <w:tcW w:w="675" w:type="dxa"/>
          </w:tcPr>
          <w:p w:rsidR="00BE515E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E515E" w:rsidRPr="005A6116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15E" w:rsidRPr="005A6116" w:rsidTr="00712E06">
        <w:tc>
          <w:tcPr>
            <w:tcW w:w="675" w:type="dxa"/>
          </w:tcPr>
          <w:p w:rsidR="00BE515E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E515E" w:rsidRPr="005A6116" w:rsidRDefault="00BE515E" w:rsidP="002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BE515E" w:rsidRPr="00C05A89" w:rsidRDefault="00BE515E" w:rsidP="002E5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17F54" w:rsidRDefault="00F17F54" w:rsidP="00F1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F17F54" w:rsidRDefault="00F17F54" w:rsidP="00F1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16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F17F54" w:rsidRDefault="00F17F54" w:rsidP="00F17F54">
      <w:pPr>
        <w:spacing w:after="0" w:line="240" w:lineRule="auto"/>
        <w:rPr>
          <w:rFonts w:ascii="Times New Roman" w:hAnsi="Times New Roman" w:cs="Times New Roman"/>
        </w:rPr>
      </w:pPr>
      <w:r w:rsidRPr="005A6116">
        <w:rPr>
          <w:rFonts w:ascii="Times New Roman" w:hAnsi="Times New Roman" w:cs="Times New Roman"/>
        </w:rPr>
        <w:t xml:space="preserve">          (подпись)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A6116">
        <w:rPr>
          <w:rFonts w:ascii="Times New Roman" w:hAnsi="Times New Roman" w:cs="Times New Roman"/>
        </w:rPr>
        <w:t xml:space="preserve"> (ФИО)</w:t>
      </w:r>
    </w:p>
    <w:p w:rsidR="00F17F54" w:rsidRPr="005A6116" w:rsidRDefault="00F17F54" w:rsidP="00F17F54">
      <w:pPr>
        <w:spacing w:after="0" w:line="240" w:lineRule="auto"/>
        <w:rPr>
          <w:rFonts w:ascii="Times New Roman" w:hAnsi="Times New Roman" w:cs="Times New Roman"/>
        </w:rPr>
      </w:pPr>
    </w:p>
    <w:p w:rsidR="00F17F54" w:rsidRPr="005A6116" w:rsidRDefault="00F17F54" w:rsidP="00F17F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6116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5A61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5A6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61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A611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5A6116">
        <w:rPr>
          <w:rFonts w:ascii="Times New Roman" w:hAnsi="Times New Roman" w:cs="Times New Roman"/>
          <w:sz w:val="24"/>
          <w:szCs w:val="24"/>
        </w:rPr>
        <w:t xml:space="preserve"> № </w:t>
      </w:r>
      <w:r w:rsidRPr="005A611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17F54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9402AC" w:rsidRDefault="00F17F54" w:rsidP="00E80917">
      <w:pPr>
        <w:rPr>
          <w:rFonts w:ascii="Times New Roman" w:hAnsi="Times New Roman" w:cs="Times New Roman"/>
          <w:sz w:val="24"/>
          <w:szCs w:val="24"/>
        </w:rPr>
      </w:pPr>
      <w:r w:rsidRPr="005A6116">
        <w:rPr>
          <w:rFonts w:ascii="Times New Roman" w:hAnsi="Times New Roman" w:cs="Times New Roman"/>
          <w:sz w:val="24"/>
          <w:szCs w:val="24"/>
        </w:rPr>
        <w:t>(М.П.)</w:t>
      </w:r>
      <w:bookmarkEnd w:id="19"/>
    </w:p>
    <w:p w:rsidR="001A7B4F" w:rsidRPr="00BE515E" w:rsidRDefault="001A7B4F" w:rsidP="001A7B4F">
      <w:pPr>
        <w:jc w:val="right"/>
        <w:rPr>
          <w:rFonts w:ascii="Times New Roman" w:hAnsi="Times New Roman" w:cs="Times New Roman"/>
          <w:sz w:val="28"/>
          <w:szCs w:val="28"/>
        </w:rPr>
      </w:pPr>
      <w:r w:rsidRPr="00BE515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A7B4F" w:rsidRPr="00BE515E" w:rsidRDefault="001A7B4F" w:rsidP="001A7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15E">
        <w:rPr>
          <w:rFonts w:ascii="Times New Roman" w:hAnsi="Times New Roman" w:cs="Times New Roman"/>
          <w:sz w:val="28"/>
          <w:szCs w:val="28"/>
        </w:rPr>
        <w:t>Образец книги регистрации справок об обучении</w:t>
      </w:r>
    </w:p>
    <w:tbl>
      <w:tblPr>
        <w:tblStyle w:val="a7"/>
        <w:tblW w:w="9959" w:type="dxa"/>
        <w:tblLayout w:type="fixed"/>
        <w:tblLook w:val="04A0"/>
      </w:tblPr>
      <w:tblGrid>
        <w:gridCol w:w="817"/>
        <w:gridCol w:w="1418"/>
        <w:gridCol w:w="9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143"/>
        <w:gridCol w:w="1295"/>
        <w:gridCol w:w="898"/>
        <w:gridCol w:w="854"/>
      </w:tblGrid>
      <w:tr w:rsidR="001A7B4F" w:rsidRPr="001A7B4F" w:rsidTr="00C10891">
        <w:tc>
          <w:tcPr>
            <w:tcW w:w="817" w:type="dxa"/>
            <w:vMerge w:val="restart"/>
          </w:tcPr>
          <w:p w:rsidR="001A7B4F" w:rsidRPr="001A7B4F" w:rsidRDefault="001A7B4F" w:rsidP="00C108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C1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, имя, отчество (при наличии) выпускника</w:t>
            </w:r>
          </w:p>
        </w:tc>
        <w:tc>
          <w:tcPr>
            <w:tcW w:w="938" w:type="dxa"/>
            <w:vMerge w:val="restart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ату рождения выпускника</w:t>
            </w:r>
          </w:p>
        </w:tc>
        <w:tc>
          <w:tcPr>
            <w:tcW w:w="2596" w:type="dxa"/>
            <w:gridSpan w:val="11"/>
          </w:tcPr>
          <w:p w:rsidR="001A7B4F" w:rsidRPr="001A7B4F" w:rsidRDefault="001A7B4F" w:rsidP="001A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аименования учебных предметов и оценки, полученные выпускником по ним</w:t>
            </w:r>
          </w:p>
        </w:tc>
        <w:tc>
          <w:tcPr>
            <w:tcW w:w="1143" w:type="dxa"/>
            <w:vMerge w:val="restart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 xml:space="preserve">дату и номер приказа об отчислении выпускника </w:t>
            </w:r>
          </w:p>
        </w:tc>
        <w:tc>
          <w:tcPr>
            <w:tcW w:w="1295" w:type="dxa"/>
            <w:vMerge w:val="restart"/>
          </w:tcPr>
          <w:p w:rsidR="001A7B4F" w:rsidRPr="001A7B4F" w:rsidRDefault="001A7B4F" w:rsidP="001A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выдавшего справку</w:t>
            </w:r>
          </w:p>
        </w:tc>
        <w:tc>
          <w:tcPr>
            <w:tcW w:w="898" w:type="dxa"/>
            <w:vMerge w:val="restart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одпись получателя справки</w:t>
            </w:r>
          </w:p>
        </w:tc>
        <w:tc>
          <w:tcPr>
            <w:tcW w:w="854" w:type="dxa"/>
            <w:vMerge w:val="restart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4F">
              <w:rPr>
                <w:rFonts w:ascii="Times New Roman" w:hAnsi="Times New Roman" w:cs="Times New Roman"/>
                <w:sz w:val="24"/>
                <w:szCs w:val="24"/>
              </w:rPr>
              <w:t>ата получения справки</w:t>
            </w:r>
          </w:p>
        </w:tc>
      </w:tr>
      <w:tr w:rsidR="001A7B4F" w:rsidRPr="001A7B4F" w:rsidTr="00C10891">
        <w:tc>
          <w:tcPr>
            <w:tcW w:w="817" w:type="dxa"/>
            <w:vMerge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</w:tr>
      <w:tr w:rsidR="001A7B4F" w:rsidRPr="001A7B4F" w:rsidTr="00C10891">
        <w:tc>
          <w:tcPr>
            <w:tcW w:w="817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1A7B4F" w:rsidRPr="001A7B4F" w:rsidRDefault="001A7B4F" w:rsidP="001A7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B4F" w:rsidRPr="00175BA8" w:rsidRDefault="001A7B4F" w:rsidP="001A7B4F">
      <w:pPr>
        <w:jc w:val="center"/>
        <w:rPr>
          <w:sz w:val="28"/>
          <w:szCs w:val="28"/>
        </w:rPr>
      </w:pPr>
    </w:p>
    <w:sectPr w:rsidR="001A7B4F" w:rsidRPr="00175BA8" w:rsidSect="0041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609A"/>
    <w:rsid w:val="000A2586"/>
    <w:rsid w:val="00175BA8"/>
    <w:rsid w:val="001A7B4F"/>
    <w:rsid w:val="002E5B48"/>
    <w:rsid w:val="00302A4A"/>
    <w:rsid w:val="0032148F"/>
    <w:rsid w:val="00321A1F"/>
    <w:rsid w:val="00354733"/>
    <w:rsid w:val="00357870"/>
    <w:rsid w:val="0041758F"/>
    <w:rsid w:val="0047507B"/>
    <w:rsid w:val="00553B08"/>
    <w:rsid w:val="00561E72"/>
    <w:rsid w:val="006705FD"/>
    <w:rsid w:val="00670B49"/>
    <w:rsid w:val="00673F72"/>
    <w:rsid w:val="006834E2"/>
    <w:rsid w:val="00712E06"/>
    <w:rsid w:val="00717125"/>
    <w:rsid w:val="007D05CB"/>
    <w:rsid w:val="0081790F"/>
    <w:rsid w:val="00883925"/>
    <w:rsid w:val="0089609A"/>
    <w:rsid w:val="008F041B"/>
    <w:rsid w:val="009402AC"/>
    <w:rsid w:val="00960D2B"/>
    <w:rsid w:val="009B70C7"/>
    <w:rsid w:val="009C4E77"/>
    <w:rsid w:val="009E4094"/>
    <w:rsid w:val="009E63E2"/>
    <w:rsid w:val="00A17094"/>
    <w:rsid w:val="00A41862"/>
    <w:rsid w:val="00A74B37"/>
    <w:rsid w:val="00AB149B"/>
    <w:rsid w:val="00B81510"/>
    <w:rsid w:val="00B92CC3"/>
    <w:rsid w:val="00BE515E"/>
    <w:rsid w:val="00BF5047"/>
    <w:rsid w:val="00C10891"/>
    <w:rsid w:val="00C622A6"/>
    <w:rsid w:val="00C80586"/>
    <w:rsid w:val="00C80D07"/>
    <w:rsid w:val="00C82E4B"/>
    <w:rsid w:val="00C93F78"/>
    <w:rsid w:val="00CD51F6"/>
    <w:rsid w:val="00CE0C1C"/>
    <w:rsid w:val="00D228BB"/>
    <w:rsid w:val="00D330F5"/>
    <w:rsid w:val="00DD2D07"/>
    <w:rsid w:val="00E75DE4"/>
    <w:rsid w:val="00E80917"/>
    <w:rsid w:val="00EE1F6C"/>
    <w:rsid w:val="00EE61AF"/>
    <w:rsid w:val="00F00D7B"/>
    <w:rsid w:val="00F17F54"/>
    <w:rsid w:val="00FE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F"/>
  </w:style>
  <w:style w:type="paragraph" w:styleId="4">
    <w:name w:val="heading 4"/>
    <w:basedOn w:val="a"/>
    <w:next w:val="a"/>
    <w:link w:val="40"/>
    <w:qFormat/>
    <w:rsid w:val="00C80586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60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9609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9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rsid w:val="0089609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960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8960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96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609A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аблица"/>
    <w:basedOn w:val="a"/>
    <w:rsid w:val="0089609A"/>
    <w:pPr>
      <w:widowControl w:val="0"/>
      <w:suppressAutoHyphens/>
    </w:pPr>
    <w:rPr>
      <w:rFonts w:ascii="Franklin Gothic Book" w:eastAsia="Calibri" w:hAnsi="Franklin Gothic Book" w:cs="Franklin Gothic Book"/>
      <w:sz w:val="18"/>
      <w:lang w:eastAsia="zh-CN"/>
    </w:rPr>
  </w:style>
  <w:style w:type="character" w:customStyle="1" w:styleId="40">
    <w:name w:val="Заголовок 4 Знак"/>
    <w:basedOn w:val="a0"/>
    <w:link w:val="4"/>
    <w:rsid w:val="00C8058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6">
    <w:name w:val="Normal (Web)"/>
    <w:basedOn w:val="a"/>
    <w:rsid w:val="00C8058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F1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72814.5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72814.4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72814.2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70372814.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72814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2019-11-21T10:15:00Z</cp:lastPrinted>
  <dcterms:created xsi:type="dcterms:W3CDTF">2019-07-27T04:22:00Z</dcterms:created>
  <dcterms:modified xsi:type="dcterms:W3CDTF">2019-11-21T10:23:00Z</dcterms:modified>
</cp:coreProperties>
</file>